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ABC0" w14:textId="77777777" w:rsidR="002A6C0F" w:rsidRPr="007A1A42" w:rsidRDefault="002A6C0F" w:rsidP="002A6C0F">
      <w:pPr>
        <w:jc w:val="center"/>
        <w:rPr>
          <w:u w:val="single"/>
        </w:rPr>
      </w:pPr>
      <w:proofErr w:type="spellStart"/>
      <w:r w:rsidRPr="007A1A42">
        <w:rPr>
          <w:u w:val="single"/>
        </w:rPr>
        <w:t>Broadbottom</w:t>
      </w:r>
      <w:proofErr w:type="spellEnd"/>
      <w:r w:rsidRPr="007A1A42">
        <w:rPr>
          <w:u w:val="single"/>
        </w:rPr>
        <w:t xml:space="preserve"> CE Primary School</w:t>
      </w:r>
    </w:p>
    <w:p w14:paraId="623E9E38" w14:textId="77777777" w:rsidR="002A6C0F" w:rsidRDefault="002A6C0F" w:rsidP="002A6C0F">
      <w:pPr>
        <w:jc w:val="center"/>
        <w:rPr>
          <w:u w:val="single"/>
        </w:rPr>
      </w:pPr>
      <w:r w:rsidRPr="007A1A42">
        <w:rPr>
          <w:u w:val="single"/>
        </w:rPr>
        <w:t>Writing Long Term Plan</w:t>
      </w:r>
    </w:p>
    <w:p w14:paraId="0EE91C15" w14:textId="1748B067" w:rsidR="00342836" w:rsidRDefault="00A01D43"/>
    <w:p w14:paraId="5AA412AB" w14:textId="5D490E4C" w:rsidR="002A6C0F" w:rsidRDefault="002A6C0F">
      <w:pPr>
        <w:rPr>
          <w:u w:val="single"/>
        </w:rPr>
      </w:pPr>
      <w:r w:rsidRPr="002A6C0F">
        <w:rPr>
          <w:u w:val="single"/>
        </w:rPr>
        <w:t>Rationale</w:t>
      </w:r>
    </w:p>
    <w:p w14:paraId="6A6DFB2C" w14:textId="6C03C8CD" w:rsidR="00851991" w:rsidRDefault="002A6C0F">
      <w:r>
        <w:t>A high-quality, rigorous writing long-term plan will ensure that all aspects of writing are taught with a clear progression of vocabulary, sentence and composition sk</w:t>
      </w:r>
      <w:r w:rsidR="0081092F">
        <w:t>ills from EYFS to Year 6. Writing, Grammar and vocabulary are taught daily in English</w:t>
      </w:r>
      <w:r w:rsidR="006A1730">
        <w:t xml:space="preserve"> and</w:t>
      </w:r>
      <w:r w:rsidR="0081092F">
        <w:t xml:space="preserve"> </w:t>
      </w:r>
      <w:r w:rsidR="00851991">
        <w:t>G</w:t>
      </w:r>
      <w:r w:rsidR="0081092F">
        <w:t>rammar</w:t>
      </w:r>
      <w:r w:rsidR="00851991">
        <w:t xml:space="preserve"> (KS2)</w:t>
      </w:r>
      <w:r w:rsidR="0081092F">
        <w:t xml:space="preserve"> lessons. English lessons are book based, with the book linked to the topic being taught from the Dimensions Curriculum.</w:t>
      </w:r>
    </w:p>
    <w:p w14:paraId="61B32AE0" w14:textId="77777777" w:rsidR="00851991" w:rsidRDefault="00851991"/>
    <w:p w14:paraId="7D8ED99D" w14:textId="4769451C" w:rsidR="00851991" w:rsidRDefault="0081092F">
      <w:r>
        <w:t xml:space="preserve"> </w:t>
      </w:r>
      <w:r w:rsidR="00851991">
        <w:rPr>
          <w:u w:val="single"/>
        </w:rPr>
        <w:t>Text types-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51991" w14:paraId="79CA0E5C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17FEF6B4" w14:textId="6D945265" w:rsidR="00851991" w:rsidRDefault="00851991" w:rsidP="00851991">
            <w:r w:rsidRPr="00902846">
              <w:rPr>
                <w:u w:val="single"/>
              </w:rPr>
              <w:t>EYFS</w:t>
            </w:r>
            <w:r w:rsidRPr="00902846">
              <w:t xml:space="preserve"> 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4311DEDE" w14:textId="1C94321A" w:rsidR="00851991" w:rsidRPr="00851991" w:rsidRDefault="00851991" w:rsidP="00851991">
            <w:pPr>
              <w:rPr>
                <w:u w:val="single"/>
              </w:rPr>
            </w:pPr>
            <w:r>
              <w:t xml:space="preserve">Narrative, recount, instructions, information </w:t>
            </w:r>
          </w:p>
          <w:p w14:paraId="2B4B10A3" w14:textId="77777777" w:rsidR="00851991" w:rsidRDefault="00851991" w:rsidP="00851991"/>
        </w:tc>
      </w:tr>
      <w:tr w:rsidR="00851991" w14:paraId="431E0718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5795D4C2" w14:textId="6E29CCBF" w:rsidR="00851991" w:rsidRDefault="00851991" w:rsidP="00851991">
            <w:r w:rsidRPr="00902846">
              <w:rPr>
                <w:u w:val="single"/>
              </w:rPr>
              <w:t>Year One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4CE219E4" w14:textId="77777777" w:rsidR="00851991" w:rsidRPr="00073E2B" w:rsidRDefault="00851991" w:rsidP="00851991">
            <w:r>
              <w:t>Narrative, recount, instructions, information/non-chronological report</w:t>
            </w:r>
          </w:p>
          <w:p w14:paraId="2A1001B3" w14:textId="77777777" w:rsidR="00851991" w:rsidRDefault="00851991" w:rsidP="00851991"/>
        </w:tc>
      </w:tr>
      <w:tr w:rsidR="00851991" w14:paraId="2D6B456F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7203001A" w14:textId="54A0B67E" w:rsidR="00851991" w:rsidRDefault="00851991" w:rsidP="00851991">
            <w:r w:rsidRPr="00902846">
              <w:rPr>
                <w:u w:val="single"/>
              </w:rPr>
              <w:t>Year Two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65DDC557" w14:textId="77777777" w:rsidR="00851991" w:rsidRPr="00073E2B" w:rsidRDefault="00851991" w:rsidP="00851991">
            <w:r>
              <w:t>Narrative, recount, instructions, non-chronological report</w:t>
            </w:r>
          </w:p>
          <w:p w14:paraId="7827E439" w14:textId="77777777" w:rsidR="00851991" w:rsidRDefault="00851991" w:rsidP="00851991"/>
        </w:tc>
      </w:tr>
      <w:tr w:rsidR="00851991" w14:paraId="4E63031A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07538E5E" w14:textId="3485EA66" w:rsidR="00851991" w:rsidRDefault="00851991" w:rsidP="00851991">
            <w:r w:rsidRPr="00902846">
              <w:rPr>
                <w:u w:val="single"/>
              </w:rPr>
              <w:t>Year Three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7D2C7B0C" w14:textId="77777777" w:rsidR="00851991" w:rsidRPr="00073E2B" w:rsidRDefault="00851991" w:rsidP="00851991">
            <w:r>
              <w:t xml:space="preserve">Narrative, recount, instructions, non-chronological report, explanation </w:t>
            </w:r>
          </w:p>
          <w:p w14:paraId="2B8953DD" w14:textId="77777777" w:rsidR="00851991" w:rsidRDefault="00851991" w:rsidP="00851991"/>
        </w:tc>
      </w:tr>
      <w:tr w:rsidR="00851991" w14:paraId="2450AB64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477AD0AA" w14:textId="107E10BE" w:rsidR="00851991" w:rsidRDefault="00851991" w:rsidP="00851991">
            <w:r w:rsidRPr="00902846">
              <w:rPr>
                <w:u w:val="single"/>
              </w:rPr>
              <w:t>Year Four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039D6B0C" w14:textId="77777777" w:rsidR="00851991" w:rsidRPr="00073E2B" w:rsidRDefault="00851991" w:rsidP="00851991">
            <w:r>
              <w:t>Narrative, recount, instructions, non-chronological report, explanation, persuasion</w:t>
            </w:r>
          </w:p>
          <w:p w14:paraId="4DA3E9E4" w14:textId="77777777" w:rsidR="00851991" w:rsidRDefault="00851991" w:rsidP="00851991"/>
        </w:tc>
      </w:tr>
      <w:tr w:rsidR="00851991" w14:paraId="381A589B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45CBF3D2" w14:textId="4F54F9A7" w:rsidR="00851991" w:rsidRDefault="00851991" w:rsidP="00851991">
            <w:r w:rsidRPr="00902846">
              <w:rPr>
                <w:u w:val="single"/>
              </w:rPr>
              <w:t>Year Five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192982BE" w14:textId="77777777" w:rsidR="00851991" w:rsidRPr="00851991" w:rsidRDefault="00851991" w:rsidP="00851991">
            <w:r>
              <w:t>Narrative, recount, instructions, non-chronological report, explanation, persuasion, balanced argument (discussion)</w:t>
            </w:r>
          </w:p>
          <w:p w14:paraId="3C55869F" w14:textId="77777777" w:rsidR="00851991" w:rsidRDefault="00851991" w:rsidP="00851991"/>
        </w:tc>
      </w:tr>
      <w:tr w:rsidR="00851991" w14:paraId="36CFE025" w14:textId="77777777" w:rsidTr="001D553E">
        <w:tc>
          <w:tcPr>
            <w:tcW w:w="1980" w:type="dxa"/>
            <w:shd w:val="clear" w:color="auto" w:fill="D9E2F3" w:themeFill="accent1" w:themeFillTint="33"/>
          </w:tcPr>
          <w:p w14:paraId="31BAADB0" w14:textId="09FA5117" w:rsidR="00851991" w:rsidRDefault="00851991" w:rsidP="00851991">
            <w:r w:rsidRPr="00902846">
              <w:rPr>
                <w:u w:val="single"/>
              </w:rPr>
              <w:t>Year Six</w:t>
            </w:r>
          </w:p>
        </w:tc>
        <w:tc>
          <w:tcPr>
            <w:tcW w:w="7036" w:type="dxa"/>
            <w:shd w:val="clear" w:color="auto" w:fill="FFE599" w:themeFill="accent4" w:themeFillTint="66"/>
          </w:tcPr>
          <w:p w14:paraId="492A1389" w14:textId="77777777" w:rsidR="00851991" w:rsidRPr="00073E2B" w:rsidRDefault="00851991" w:rsidP="00851991">
            <w:r>
              <w:t>Narrative, recount, instructions, non-chronological report, explanation, persuasion, balanced argument (discussion)</w:t>
            </w:r>
          </w:p>
          <w:p w14:paraId="61A5F5B4" w14:textId="77777777" w:rsidR="00851991" w:rsidRDefault="00851991" w:rsidP="00851991"/>
        </w:tc>
      </w:tr>
    </w:tbl>
    <w:p w14:paraId="53585DA3" w14:textId="0A6C0162" w:rsidR="00851991" w:rsidRDefault="00851991"/>
    <w:p w14:paraId="6C7DD102" w14:textId="2CC7FCC6" w:rsidR="005C1BFD" w:rsidRPr="005C1BFD" w:rsidRDefault="005C1BFD">
      <w:pPr>
        <w:rPr>
          <w:u w:val="single"/>
        </w:rPr>
      </w:pPr>
      <w:r w:rsidRPr="005C1BFD">
        <w:rPr>
          <w:u w:val="single"/>
        </w:rPr>
        <w:lastRenderedPageBreak/>
        <w:t>Writing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110"/>
        <w:gridCol w:w="4314"/>
      </w:tblGrid>
      <w:tr w:rsidR="00915916" w14:paraId="24F723D1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6626C95A" w14:textId="77777777" w:rsidR="00915916" w:rsidRDefault="00915916" w:rsidP="00915916">
            <w:pPr>
              <w:jc w:val="center"/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7B8F363" w14:textId="53B1C6DC" w:rsidR="00915916" w:rsidRDefault="00915916" w:rsidP="00915916">
            <w:pPr>
              <w:jc w:val="center"/>
            </w:pPr>
            <w:r>
              <w:t>Vocabulary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7D5DD682" w14:textId="277F9FF7" w:rsidR="00915916" w:rsidRDefault="00915916" w:rsidP="00915916">
            <w:pPr>
              <w:jc w:val="center"/>
            </w:pPr>
            <w:r>
              <w:t>Sentence</w:t>
            </w:r>
          </w:p>
        </w:tc>
        <w:tc>
          <w:tcPr>
            <w:tcW w:w="4314" w:type="dxa"/>
            <w:shd w:val="clear" w:color="auto" w:fill="FBE4D5" w:themeFill="accent2" w:themeFillTint="33"/>
          </w:tcPr>
          <w:p w14:paraId="13FB2640" w14:textId="61CAB1CD" w:rsidR="00915916" w:rsidRDefault="00915916" w:rsidP="00915916">
            <w:pPr>
              <w:jc w:val="center"/>
            </w:pPr>
            <w:r>
              <w:t>Composition</w:t>
            </w:r>
          </w:p>
        </w:tc>
      </w:tr>
      <w:tr w:rsidR="005C1BFD" w14:paraId="551E7C5C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7C8AC108" w14:textId="4EBF4A74" w:rsidR="005C1BFD" w:rsidRDefault="005C1BFD" w:rsidP="005C1BFD">
            <w:r>
              <w:t>EYFS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3FC5AE7" w14:textId="77777777" w:rsidR="005C1BFD" w:rsidRPr="000C2495" w:rsidRDefault="005C1BFD" w:rsidP="005C1BFD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2DE69352" w14:textId="3F5805C6" w:rsidR="005C1BFD" w:rsidRDefault="00BC26FE" w:rsidP="005C1BFD">
            <w:r>
              <w:t>O</w:t>
            </w:r>
            <w:r w:rsidR="005C1BFD">
              <w:t>wn name</w:t>
            </w:r>
          </w:p>
          <w:p w14:paraId="557E10CC" w14:textId="7077970D" w:rsidR="005C1BFD" w:rsidRDefault="00BC26FE" w:rsidP="005C1BFD">
            <w:r>
              <w:t>F</w:t>
            </w:r>
            <w:r w:rsidR="005C1BFD">
              <w:t>amiliar nouns</w:t>
            </w:r>
          </w:p>
          <w:p w14:paraId="794F1A15" w14:textId="7EE3046E" w:rsidR="005C1BFD" w:rsidRDefault="00BC26FE" w:rsidP="005C1BFD">
            <w:r>
              <w:t>P</w:t>
            </w:r>
            <w:r w:rsidR="005C1BFD">
              <w:t>ronoun for themselves</w:t>
            </w:r>
          </w:p>
          <w:p w14:paraId="13B947B2" w14:textId="39BB9801" w:rsidR="005C1BFD" w:rsidRDefault="00BC26FE" w:rsidP="005C1BFD">
            <w:r>
              <w:t>A</w:t>
            </w:r>
            <w:r w:rsidR="005C1BFD">
              <w:t>djectives for colour and size</w:t>
            </w:r>
          </w:p>
          <w:p w14:paraId="112782DF" w14:textId="77777777" w:rsidR="00BC26FE" w:rsidRDefault="00BC26FE" w:rsidP="005C1BFD"/>
          <w:p w14:paraId="33D4642D" w14:textId="77777777" w:rsidR="00BC26FE" w:rsidRPr="000C2495" w:rsidRDefault="00BC26FE" w:rsidP="00BC26FE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4563D330" w14:textId="77777777" w:rsidR="00BC26FE" w:rsidRDefault="00BC26FE" w:rsidP="005C1BFD">
            <w:r>
              <w:t>Familiar verb in present tense</w:t>
            </w:r>
          </w:p>
          <w:p w14:paraId="05B624A4" w14:textId="47DA9573" w:rsidR="00BC26FE" w:rsidRDefault="00BC26FE" w:rsidP="00BC26FE">
            <w:r>
              <w:t>Familiar verb in past tense</w:t>
            </w:r>
          </w:p>
          <w:p w14:paraId="721C46AA" w14:textId="73DB76A7" w:rsidR="00BC26FE" w:rsidRDefault="00BC26FE" w:rsidP="005C1BFD"/>
        </w:tc>
        <w:tc>
          <w:tcPr>
            <w:tcW w:w="4110" w:type="dxa"/>
            <w:shd w:val="clear" w:color="auto" w:fill="E2EFD9" w:themeFill="accent6" w:themeFillTint="33"/>
          </w:tcPr>
          <w:p w14:paraId="62E410A7" w14:textId="77777777" w:rsidR="00BC26FE" w:rsidRPr="00AA5FCA" w:rsidRDefault="00BC26FE" w:rsidP="00BC26FE">
            <w:pPr>
              <w:rPr>
                <w:u w:val="single"/>
              </w:rPr>
            </w:pPr>
            <w:r w:rsidRPr="00AA5FCA">
              <w:rPr>
                <w:u w:val="single"/>
              </w:rPr>
              <w:t>Sentence structure</w:t>
            </w:r>
          </w:p>
          <w:p w14:paraId="70AF611E" w14:textId="77777777" w:rsidR="00BC26FE" w:rsidRDefault="00BC26FE" w:rsidP="00BC26FE">
            <w:r>
              <w:t>Single case question</w:t>
            </w:r>
          </w:p>
          <w:p w14:paraId="57DEB982" w14:textId="77777777" w:rsidR="00BC26FE" w:rsidRDefault="00BC26FE" w:rsidP="00BC26FE"/>
          <w:p w14:paraId="53044F26" w14:textId="77777777" w:rsidR="00BC26FE" w:rsidRPr="00AA5FCA" w:rsidRDefault="00BC26FE" w:rsidP="00BC26FE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71026598" w14:textId="77777777" w:rsidR="00BC26FE" w:rsidRDefault="00BC26FE" w:rsidP="00BC26FE">
            <w:r>
              <w:t>Spaces between letters representing words</w:t>
            </w:r>
          </w:p>
          <w:p w14:paraId="5F770063" w14:textId="77777777" w:rsidR="00BC26FE" w:rsidRDefault="00BC26FE" w:rsidP="00BC26FE">
            <w:r>
              <w:t>Spaces between words</w:t>
            </w:r>
          </w:p>
          <w:p w14:paraId="1B0F3F56" w14:textId="5B7696D3" w:rsidR="00BC26FE" w:rsidRDefault="00BC26FE" w:rsidP="00BC26FE">
            <w:r>
              <w:t xml:space="preserve">Capital letter for own </w:t>
            </w:r>
            <w:r w:rsidR="006A1730">
              <w:t>name</w:t>
            </w:r>
          </w:p>
          <w:p w14:paraId="41CFE437" w14:textId="44B3EBB3" w:rsidR="006A1730" w:rsidRDefault="006A1730" w:rsidP="00BC26FE">
            <w:r>
              <w:t>Full stops</w:t>
            </w:r>
          </w:p>
        </w:tc>
        <w:tc>
          <w:tcPr>
            <w:tcW w:w="4314" w:type="dxa"/>
            <w:shd w:val="clear" w:color="auto" w:fill="FBE4D5" w:themeFill="accent2" w:themeFillTint="33"/>
          </w:tcPr>
          <w:p w14:paraId="78A28124" w14:textId="0D414B20" w:rsidR="006A1730" w:rsidRDefault="006A1730" w:rsidP="006A1730">
            <w:pPr>
              <w:rPr>
                <w:u w:val="single"/>
              </w:rPr>
            </w:pPr>
            <w:r w:rsidRPr="00A26112">
              <w:rPr>
                <w:u w:val="single"/>
              </w:rPr>
              <w:t>Writing Process</w:t>
            </w:r>
          </w:p>
          <w:p w14:paraId="1CEBC6A5" w14:textId="1171040F" w:rsidR="006A1730" w:rsidRDefault="006A1730" w:rsidP="006A1730">
            <w:r w:rsidRPr="006A1730">
              <w:t>Rehearse an idea before writing it</w:t>
            </w:r>
          </w:p>
          <w:p w14:paraId="37B56700" w14:textId="44EFB4E2" w:rsidR="006A1730" w:rsidRPr="006A1730" w:rsidRDefault="006A1730" w:rsidP="006A1730">
            <w:r>
              <w:t>Read my writing with support</w:t>
            </w:r>
          </w:p>
          <w:p w14:paraId="51AA6852" w14:textId="77777777" w:rsidR="006A1730" w:rsidRDefault="006A1730" w:rsidP="006A1730">
            <w:pPr>
              <w:rPr>
                <w:u w:val="single"/>
              </w:rPr>
            </w:pPr>
          </w:p>
          <w:p w14:paraId="5F72E094" w14:textId="77777777" w:rsidR="005C1BFD" w:rsidRDefault="005C1BFD" w:rsidP="00915916">
            <w:pPr>
              <w:jc w:val="center"/>
            </w:pPr>
          </w:p>
        </w:tc>
      </w:tr>
      <w:tr w:rsidR="00915916" w14:paraId="723ED728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2A8605FC" w14:textId="251BE07A" w:rsidR="00915916" w:rsidRDefault="000C2495">
            <w:r>
              <w:t>Year 1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4E54D38" w14:textId="0826920F" w:rsidR="00915916" w:rsidRPr="000C2495" w:rsidRDefault="000C2495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7FECDD23" w14:textId="0AA695B0" w:rsidR="000C2495" w:rsidRDefault="000C2495">
            <w:r>
              <w:t>Determiners</w:t>
            </w:r>
            <w:r w:rsidR="00B12007">
              <w:t>-articles</w:t>
            </w:r>
          </w:p>
          <w:p w14:paraId="1FAA9ADE" w14:textId="77777777" w:rsidR="000C2495" w:rsidRDefault="000C2495">
            <w:r>
              <w:t xml:space="preserve">Nouns </w:t>
            </w:r>
          </w:p>
          <w:p w14:paraId="19AD56E4" w14:textId="3DD754EB" w:rsidR="000C2495" w:rsidRDefault="000C2495">
            <w:r>
              <w:t>Pronouns</w:t>
            </w:r>
          </w:p>
          <w:p w14:paraId="3BA80D8A" w14:textId="77777777" w:rsidR="000C2495" w:rsidRDefault="000C2495">
            <w:r>
              <w:t>Superlatives/comparatives</w:t>
            </w:r>
          </w:p>
          <w:p w14:paraId="5ABEEBC4" w14:textId="58049BA7" w:rsidR="000C2495" w:rsidRDefault="000C2495">
            <w:r>
              <w:t>Adjectives for size</w:t>
            </w:r>
          </w:p>
          <w:p w14:paraId="43D42CBC" w14:textId="77777777" w:rsidR="00A26112" w:rsidRDefault="00A26112"/>
          <w:p w14:paraId="1F973DB2" w14:textId="4ABE0C5C" w:rsidR="000C2495" w:rsidRPr="000C2495" w:rsidRDefault="000C2495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77ED0720" w14:textId="4D0E8CB7" w:rsidR="000C2495" w:rsidRDefault="000C2495">
            <w:r>
              <w:t>Familiar verbs</w:t>
            </w:r>
          </w:p>
          <w:p w14:paraId="423915E2" w14:textId="2C58A67C" w:rsidR="000C2495" w:rsidRDefault="000C2495">
            <w:r>
              <w:t>Present tense</w:t>
            </w:r>
          </w:p>
          <w:p w14:paraId="5FF7AAD4" w14:textId="5D6FD203" w:rsidR="000C2495" w:rsidRDefault="000C2495">
            <w:r>
              <w:t>Modal verbs</w:t>
            </w:r>
          </w:p>
          <w:p w14:paraId="25D8AB16" w14:textId="429FA7EF" w:rsidR="008F478E" w:rsidRDefault="008F478E">
            <w:r>
              <w:t>Imperative verbs for commands</w:t>
            </w:r>
          </w:p>
          <w:p w14:paraId="1D19A0D8" w14:textId="3DC504AF" w:rsidR="000C2495" w:rsidRDefault="000C2495">
            <w:r>
              <w:t>Adverbs for manner, place and time</w:t>
            </w:r>
          </w:p>
          <w:p w14:paraId="4A5185FD" w14:textId="77777777" w:rsidR="00A26112" w:rsidRDefault="00A26112"/>
          <w:p w14:paraId="1699F2D4" w14:textId="62E45EEC" w:rsidR="000C2495" w:rsidRPr="000C2495" w:rsidRDefault="000C2495">
            <w:pPr>
              <w:rPr>
                <w:u w:val="single"/>
              </w:rPr>
            </w:pPr>
            <w:r w:rsidRPr="000C2495">
              <w:rPr>
                <w:u w:val="single"/>
              </w:rPr>
              <w:t>Cohesive devices</w:t>
            </w:r>
          </w:p>
          <w:p w14:paraId="6E1A7ACB" w14:textId="64F76779" w:rsidR="000C2495" w:rsidRDefault="000C2495">
            <w:r>
              <w:t>Nouns/pronouns to link sentences</w:t>
            </w:r>
          </w:p>
          <w:p w14:paraId="446D433B" w14:textId="7E785D2B" w:rsidR="000C2495" w:rsidRDefault="000C2495">
            <w:r>
              <w:t>Adverbs of time to sequence</w:t>
            </w:r>
          </w:p>
          <w:p w14:paraId="3825D61A" w14:textId="36332AEC" w:rsidR="000C2495" w:rsidRDefault="000C2495">
            <w:r>
              <w:t>Adverbial phrases to start narratives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3E2FACC0" w14:textId="77777777" w:rsidR="00915916" w:rsidRPr="00AA5FCA" w:rsidRDefault="000C2495">
            <w:pPr>
              <w:rPr>
                <w:u w:val="single"/>
              </w:rPr>
            </w:pPr>
            <w:r w:rsidRPr="00AA5FCA">
              <w:rPr>
                <w:u w:val="single"/>
              </w:rPr>
              <w:t>Sentence structure</w:t>
            </w:r>
          </w:p>
          <w:p w14:paraId="33FDD341" w14:textId="77777777" w:rsidR="000C2495" w:rsidRDefault="000C2495">
            <w:r>
              <w:t>Single clauses</w:t>
            </w:r>
          </w:p>
          <w:p w14:paraId="6E57AAF3" w14:textId="64BDA6CB" w:rsidR="000C2495" w:rsidRDefault="000C2495">
            <w:r>
              <w:t xml:space="preserve">Join </w:t>
            </w:r>
            <w:r w:rsidR="00AA5FCA">
              <w:t>clauses</w:t>
            </w:r>
            <w:r>
              <w:t xml:space="preserve"> with </w:t>
            </w:r>
            <w:r w:rsidR="00AA5FCA">
              <w:t>and, so, but</w:t>
            </w:r>
          </w:p>
          <w:p w14:paraId="1BAD3D0A" w14:textId="77777777" w:rsidR="00AA5FCA" w:rsidRDefault="00AA5FCA">
            <w:r>
              <w:t>Question sentences</w:t>
            </w:r>
          </w:p>
          <w:p w14:paraId="67804ADA" w14:textId="77777777" w:rsidR="00AA5FCA" w:rsidRDefault="00AA5FCA">
            <w:r>
              <w:t>Exclamation sentences</w:t>
            </w:r>
          </w:p>
          <w:p w14:paraId="4AA9E193" w14:textId="7F1BC2B0" w:rsidR="00AA5FCA" w:rsidRDefault="00AA5FCA">
            <w:r>
              <w:t>Command sentences</w:t>
            </w:r>
          </w:p>
          <w:p w14:paraId="6708CF46" w14:textId="77777777" w:rsidR="00A26112" w:rsidRDefault="00A26112"/>
          <w:p w14:paraId="3882DA97" w14:textId="5A7FBE37" w:rsidR="00AA5FCA" w:rsidRPr="00AA5FCA" w:rsidRDefault="00AA5FCA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25B80C36" w14:textId="77777777" w:rsidR="00AA5FCA" w:rsidRDefault="00AA5FCA">
            <w:r>
              <w:t>Spaces between words</w:t>
            </w:r>
          </w:p>
          <w:p w14:paraId="26A798B7" w14:textId="77777777" w:rsidR="00AA5FCA" w:rsidRDefault="00AA5FCA">
            <w:r>
              <w:t>Full stops</w:t>
            </w:r>
          </w:p>
          <w:p w14:paraId="34AAADB3" w14:textId="77777777" w:rsidR="00AA5FCA" w:rsidRDefault="00AA5FCA">
            <w:r>
              <w:t xml:space="preserve">Capital letters </w:t>
            </w:r>
          </w:p>
          <w:p w14:paraId="0C8E3AC5" w14:textId="77777777" w:rsidR="00AA5FCA" w:rsidRDefault="00AA5FCA">
            <w:r>
              <w:t>Question marks</w:t>
            </w:r>
          </w:p>
          <w:p w14:paraId="037098D3" w14:textId="77777777" w:rsidR="00AA5FCA" w:rsidRDefault="00AA5FCA">
            <w:r>
              <w:t>Exclamation marks</w:t>
            </w:r>
          </w:p>
          <w:p w14:paraId="1E9380BC" w14:textId="3D7D1A8E" w:rsidR="00AA5FCA" w:rsidRDefault="00AA5FCA"/>
        </w:tc>
        <w:tc>
          <w:tcPr>
            <w:tcW w:w="4314" w:type="dxa"/>
            <w:shd w:val="clear" w:color="auto" w:fill="FBE4D5" w:themeFill="accent2" w:themeFillTint="33"/>
          </w:tcPr>
          <w:p w14:paraId="1ADB27DB" w14:textId="17F0B1CD" w:rsidR="00A26112" w:rsidRDefault="00A26112">
            <w:pPr>
              <w:rPr>
                <w:u w:val="single"/>
              </w:rPr>
            </w:pPr>
            <w:r w:rsidRPr="00A26112">
              <w:rPr>
                <w:u w:val="single"/>
              </w:rPr>
              <w:t>Writing Process</w:t>
            </w:r>
          </w:p>
          <w:p w14:paraId="07E1B235" w14:textId="7869A063" w:rsidR="00A26112" w:rsidRDefault="00A26112">
            <w:r w:rsidRPr="00A26112">
              <w:t xml:space="preserve">Say out loud </w:t>
            </w:r>
            <w:r>
              <w:t>before writing</w:t>
            </w:r>
          </w:p>
          <w:p w14:paraId="7CA2E8F0" w14:textId="7FBDD831" w:rsidR="00A26112" w:rsidRDefault="00A26112">
            <w:r>
              <w:t>Use oral visual prompts orally compose a sentence</w:t>
            </w:r>
          </w:p>
          <w:p w14:paraId="6C1EF0BF" w14:textId="0A62A268" w:rsidR="00A26112" w:rsidRDefault="00A26112">
            <w:r>
              <w:t>Re-read to check for sense</w:t>
            </w:r>
          </w:p>
          <w:p w14:paraId="04FD2908" w14:textId="77777777" w:rsidR="00A26112" w:rsidRPr="00A26112" w:rsidRDefault="00A26112"/>
          <w:p w14:paraId="2D616A73" w14:textId="1CC61780" w:rsidR="00A26112" w:rsidRPr="00A26112" w:rsidRDefault="00A26112">
            <w:pPr>
              <w:rPr>
                <w:u w:val="single"/>
              </w:rPr>
            </w:pPr>
            <w:r w:rsidRPr="00A26112">
              <w:rPr>
                <w:u w:val="single"/>
              </w:rPr>
              <w:t>Narrative, non-</w:t>
            </w:r>
            <w:r w:rsidR="00B12007" w:rsidRPr="00A26112">
              <w:rPr>
                <w:u w:val="single"/>
              </w:rPr>
              <w:t>fiction</w:t>
            </w:r>
            <w:r w:rsidRPr="00A26112">
              <w:rPr>
                <w:u w:val="single"/>
              </w:rPr>
              <w:t xml:space="preserve"> and poetry</w:t>
            </w:r>
          </w:p>
          <w:p w14:paraId="216A8AFE" w14:textId="27E23D96" w:rsidR="00915916" w:rsidRDefault="00AA5FCA">
            <w:r>
              <w:t>Write short narratives</w:t>
            </w:r>
          </w:p>
          <w:p w14:paraId="005817B9" w14:textId="77777777" w:rsidR="00AA5FCA" w:rsidRDefault="00AA5FCA">
            <w:r>
              <w:t xml:space="preserve">Chronologically sequenced </w:t>
            </w:r>
          </w:p>
          <w:p w14:paraId="493EC96D" w14:textId="70D52CCE" w:rsidR="00AA5FCA" w:rsidRDefault="00AA5FCA">
            <w:r>
              <w:t>Simple opening and ending</w:t>
            </w:r>
          </w:p>
          <w:p w14:paraId="1BBE653F" w14:textId="6303F41D" w:rsidR="00AA5FCA" w:rsidRDefault="00AA5FCA">
            <w:r>
              <w:t>Write short recounts</w:t>
            </w:r>
            <w:r w:rsidR="009308C7">
              <w:t>, narratives, instructions, simple poetry</w:t>
            </w:r>
          </w:p>
        </w:tc>
      </w:tr>
      <w:tr w:rsidR="00915916" w14:paraId="3B3CCF22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0F6CE101" w14:textId="74C9901C" w:rsidR="00915916" w:rsidRDefault="000C2495">
            <w:r>
              <w:t>Year 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255D18F" w14:textId="77777777" w:rsidR="009308C7" w:rsidRPr="000C2495" w:rsidRDefault="009308C7" w:rsidP="009308C7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1E964E98" w14:textId="77777777" w:rsidR="00915916" w:rsidRPr="00A26112" w:rsidRDefault="009308C7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2B307A71" w14:textId="02E52DD1" w:rsidR="00B12007" w:rsidRDefault="00B12007">
            <w:r>
              <w:lastRenderedPageBreak/>
              <w:t>Determiners- possessives</w:t>
            </w:r>
          </w:p>
          <w:p w14:paraId="5B768F56" w14:textId="4F0FC61F" w:rsidR="009308C7" w:rsidRDefault="009308C7">
            <w:r>
              <w:t>Expanded noun phrases using adjectives and preposition phrases</w:t>
            </w:r>
          </w:p>
          <w:p w14:paraId="7E0629CC" w14:textId="348E21A3" w:rsidR="009308C7" w:rsidRDefault="009308C7">
            <w:r>
              <w:t>Expanded noun phrases for specification</w:t>
            </w:r>
          </w:p>
          <w:p w14:paraId="4BAD452D" w14:textId="77777777" w:rsidR="00A26112" w:rsidRDefault="00A26112"/>
          <w:p w14:paraId="4118605E" w14:textId="77777777" w:rsidR="009308C7" w:rsidRPr="000C2495" w:rsidRDefault="009308C7" w:rsidP="009308C7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2BD56CFA" w14:textId="77777777" w:rsidR="009308C7" w:rsidRPr="00A26112" w:rsidRDefault="009308C7" w:rsidP="009308C7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0324E0FB" w14:textId="77777777" w:rsidR="009308C7" w:rsidRDefault="009308C7">
            <w:r>
              <w:t>Present progressive tense</w:t>
            </w:r>
          </w:p>
          <w:p w14:paraId="3B55B0A6" w14:textId="77777777" w:rsidR="009308C7" w:rsidRDefault="009308C7">
            <w:r>
              <w:t>Past tense</w:t>
            </w:r>
          </w:p>
          <w:p w14:paraId="71314B4E" w14:textId="5143BCD1" w:rsidR="009308C7" w:rsidRDefault="008F478E">
            <w:r>
              <w:t>Adverbial phrases for place</w:t>
            </w:r>
          </w:p>
          <w:p w14:paraId="2EAF863A" w14:textId="77777777" w:rsidR="00A26112" w:rsidRDefault="00A26112"/>
          <w:p w14:paraId="1120C1F0" w14:textId="77777777" w:rsidR="00643329" w:rsidRPr="000C2495" w:rsidRDefault="00643329" w:rsidP="00643329">
            <w:pPr>
              <w:rPr>
                <w:u w:val="single"/>
              </w:rPr>
            </w:pPr>
            <w:r w:rsidRPr="000C2495">
              <w:rPr>
                <w:u w:val="single"/>
              </w:rPr>
              <w:t>Cohesive devices</w:t>
            </w:r>
          </w:p>
          <w:p w14:paraId="4FC3627E" w14:textId="77777777" w:rsidR="00643329" w:rsidRPr="00A26112" w:rsidRDefault="00643329" w:rsidP="00643329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6FD11F5A" w14:textId="37208529" w:rsidR="00643329" w:rsidRDefault="00643329">
            <w:r>
              <w:t>Adverbs for time to start/end narratives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46B68567" w14:textId="77777777" w:rsidR="00643329" w:rsidRPr="00AA5FCA" w:rsidRDefault="00643329" w:rsidP="00643329">
            <w:pPr>
              <w:rPr>
                <w:u w:val="single"/>
              </w:rPr>
            </w:pPr>
            <w:r w:rsidRPr="00AA5FCA">
              <w:rPr>
                <w:u w:val="single"/>
              </w:rPr>
              <w:lastRenderedPageBreak/>
              <w:t>Sentence structure</w:t>
            </w:r>
          </w:p>
          <w:p w14:paraId="78EB8AD5" w14:textId="77777777" w:rsidR="00643329" w:rsidRPr="00A26112" w:rsidRDefault="00643329" w:rsidP="00643329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5EB87CD" w14:textId="6C51E616" w:rsidR="00915916" w:rsidRDefault="00643329">
            <w:r>
              <w:lastRenderedPageBreak/>
              <w:t>Co-ordination- and, so, but, or</w:t>
            </w:r>
          </w:p>
          <w:p w14:paraId="7CE3BC39" w14:textId="1EBD32EB" w:rsidR="00643329" w:rsidRDefault="00643329">
            <w:r>
              <w:t>Subordination-when, because, if, that</w:t>
            </w:r>
          </w:p>
          <w:p w14:paraId="32123667" w14:textId="77777777" w:rsidR="00A26112" w:rsidRDefault="00A26112" w:rsidP="00643329">
            <w:pPr>
              <w:rPr>
                <w:u w:val="single"/>
              </w:rPr>
            </w:pPr>
          </w:p>
          <w:p w14:paraId="6DFE3B0D" w14:textId="10874FEF" w:rsidR="00643329" w:rsidRPr="00AA5FCA" w:rsidRDefault="00643329" w:rsidP="00643329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7BB689F6" w14:textId="77777777" w:rsidR="00A26112" w:rsidRPr="00A26112" w:rsidRDefault="00A26112" w:rsidP="00A26112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460F75A1" w14:textId="77777777" w:rsidR="00643329" w:rsidRDefault="00A26112">
            <w:r>
              <w:t>Commas in lists</w:t>
            </w:r>
          </w:p>
          <w:p w14:paraId="6AF4E1A2" w14:textId="77777777" w:rsidR="00A26112" w:rsidRDefault="00A26112">
            <w:r>
              <w:t>Apostrophes for contractions</w:t>
            </w:r>
          </w:p>
          <w:p w14:paraId="44ACA96B" w14:textId="78EED55E" w:rsidR="00A26112" w:rsidRDefault="00A26112">
            <w:r>
              <w:t>Apostrophes for possession in singular nouns</w:t>
            </w:r>
          </w:p>
        </w:tc>
        <w:tc>
          <w:tcPr>
            <w:tcW w:w="4314" w:type="dxa"/>
            <w:shd w:val="clear" w:color="auto" w:fill="FBE4D5" w:themeFill="accent2" w:themeFillTint="33"/>
          </w:tcPr>
          <w:p w14:paraId="11E43604" w14:textId="77777777" w:rsidR="00A26112" w:rsidRDefault="00A26112" w:rsidP="00A26112">
            <w:pPr>
              <w:rPr>
                <w:u w:val="single"/>
              </w:rPr>
            </w:pPr>
            <w:r w:rsidRPr="00A26112">
              <w:rPr>
                <w:u w:val="single"/>
              </w:rPr>
              <w:lastRenderedPageBreak/>
              <w:t>Writing Process</w:t>
            </w:r>
          </w:p>
          <w:p w14:paraId="298AFCB4" w14:textId="149FB5C0" w:rsidR="00A26112" w:rsidRPr="00A26112" w:rsidRDefault="00A26112" w:rsidP="00A26112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21FC34C2" w14:textId="77777777" w:rsidR="00A26112" w:rsidRDefault="00B12007">
            <w:proofErr w:type="gramStart"/>
            <w:r>
              <w:lastRenderedPageBreak/>
              <w:t>Proof read</w:t>
            </w:r>
            <w:proofErr w:type="gramEnd"/>
            <w:r>
              <w:t xml:space="preserve"> for errors</w:t>
            </w:r>
          </w:p>
          <w:p w14:paraId="5BA8746E" w14:textId="77777777" w:rsidR="00B12007" w:rsidRDefault="00B12007"/>
          <w:p w14:paraId="3218EAF9" w14:textId="5B1377A0" w:rsidR="00B12007" w:rsidRPr="00A26112" w:rsidRDefault="00B12007" w:rsidP="00B12007">
            <w:pPr>
              <w:rPr>
                <w:u w:val="single"/>
              </w:rPr>
            </w:pPr>
            <w:r w:rsidRPr="00A26112">
              <w:rPr>
                <w:u w:val="single"/>
              </w:rPr>
              <w:t>Narrative, non-fiction and poetry</w:t>
            </w:r>
          </w:p>
          <w:p w14:paraId="3336D765" w14:textId="77777777" w:rsidR="00B12007" w:rsidRPr="00A26112" w:rsidRDefault="00B12007" w:rsidP="00B12007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E5517E3" w14:textId="77777777" w:rsidR="00B12007" w:rsidRDefault="00B12007">
            <w:r>
              <w:t>Write narratives with a sequence of events</w:t>
            </w:r>
          </w:p>
          <w:p w14:paraId="37467133" w14:textId="77777777" w:rsidR="00B12007" w:rsidRDefault="00B12007">
            <w:r>
              <w:t>Description of characters and settings</w:t>
            </w:r>
          </w:p>
          <w:p w14:paraId="2EEC531A" w14:textId="5E24726C" w:rsidR="00B12007" w:rsidRDefault="00B12007"/>
        </w:tc>
      </w:tr>
      <w:tr w:rsidR="00915916" w14:paraId="432FBA5A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33659643" w14:textId="7EB20953" w:rsidR="00915916" w:rsidRDefault="000C2495">
            <w:r>
              <w:lastRenderedPageBreak/>
              <w:t>Year 3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EA97DE7" w14:textId="77777777" w:rsidR="00B12007" w:rsidRPr="000C2495" w:rsidRDefault="00B12007" w:rsidP="00B12007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274FDDFD" w14:textId="77777777" w:rsidR="00B12007" w:rsidRPr="00A26112" w:rsidRDefault="00B12007" w:rsidP="00B12007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1FB34144" w14:textId="77777777" w:rsidR="00915916" w:rsidRDefault="00B12007">
            <w:r>
              <w:t>Determiners- demonstratives, quantifiers</w:t>
            </w:r>
            <w:r w:rsidR="00F210E4">
              <w:t xml:space="preserve"> ad numbers</w:t>
            </w:r>
          </w:p>
          <w:p w14:paraId="423E713E" w14:textId="27AF45EC" w:rsidR="00F210E4" w:rsidRDefault="00F210E4">
            <w:r>
              <w:t>Adverbs</w:t>
            </w:r>
          </w:p>
          <w:p w14:paraId="4E1993B2" w14:textId="77777777" w:rsidR="00F210E4" w:rsidRDefault="00F210E4">
            <w:r>
              <w:t>Expanded noun phrases using determiners and prepositional phrases</w:t>
            </w:r>
          </w:p>
          <w:p w14:paraId="38349170" w14:textId="77777777" w:rsidR="00F210E4" w:rsidRDefault="00F210E4"/>
          <w:p w14:paraId="2D73CF3C" w14:textId="77777777" w:rsidR="00F210E4" w:rsidRPr="000C2495" w:rsidRDefault="00F210E4" w:rsidP="00F210E4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4EE20E3B" w14:textId="77777777" w:rsidR="00F210E4" w:rsidRPr="00A26112" w:rsidRDefault="00F210E4" w:rsidP="00F210E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63206D0" w14:textId="77777777" w:rsidR="00F210E4" w:rsidRDefault="00F210E4">
            <w:r>
              <w:t>Wider range of verb forms</w:t>
            </w:r>
          </w:p>
          <w:p w14:paraId="0D37CD8C" w14:textId="77777777" w:rsidR="00F210E4" w:rsidRDefault="00F210E4">
            <w:r>
              <w:t>Past progressive</w:t>
            </w:r>
          </w:p>
          <w:p w14:paraId="29B95EF3" w14:textId="77777777" w:rsidR="00F210E4" w:rsidRDefault="00F210E4">
            <w:r>
              <w:t>Perfect present tense</w:t>
            </w:r>
          </w:p>
          <w:p w14:paraId="1DF32F06" w14:textId="77777777" w:rsidR="00F210E4" w:rsidRDefault="00F210E4">
            <w:r>
              <w:t>Future tense</w:t>
            </w:r>
          </w:p>
          <w:p w14:paraId="18911948" w14:textId="77777777" w:rsidR="00F210E4" w:rsidRDefault="00F210E4"/>
          <w:p w14:paraId="22C31983" w14:textId="77777777" w:rsidR="00F210E4" w:rsidRPr="000C2495" w:rsidRDefault="00F210E4" w:rsidP="00F210E4">
            <w:pPr>
              <w:rPr>
                <w:u w:val="single"/>
              </w:rPr>
            </w:pPr>
            <w:r w:rsidRPr="000C2495">
              <w:rPr>
                <w:u w:val="single"/>
              </w:rPr>
              <w:t>Cohesive devices</w:t>
            </w:r>
          </w:p>
          <w:p w14:paraId="31B674EF" w14:textId="77777777" w:rsidR="00F210E4" w:rsidRPr="00A26112" w:rsidRDefault="00F210E4" w:rsidP="00F210E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47DCA9BB" w14:textId="77777777" w:rsidR="00F210E4" w:rsidRDefault="00F210E4">
            <w:r>
              <w:t>Fronted adverbials</w:t>
            </w:r>
          </w:p>
          <w:p w14:paraId="26E31828" w14:textId="353B7769" w:rsidR="00F210E4" w:rsidRDefault="00F210E4">
            <w:r>
              <w:t>Adverbs for addition and opposition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6A705FA9" w14:textId="77777777" w:rsidR="00F210E4" w:rsidRPr="00AA5FCA" w:rsidRDefault="00F210E4" w:rsidP="00F210E4">
            <w:pPr>
              <w:rPr>
                <w:u w:val="single"/>
              </w:rPr>
            </w:pPr>
            <w:r w:rsidRPr="00AA5FCA">
              <w:rPr>
                <w:u w:val="single"/>
              </w:rPr>
              <w:t>Sentence structure</w:t>
            </w:r>
          </w:p>
          <w:p w14:paraId="7412C24A" w14:textId="77777777" w:rsidR="00F210E4" w:rsidRPr="00A26112" w:rsidRDefault="00F210E4" w:rsidP="00F210E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58528156" w14:textId="77777777" w:rsidR="00915916" w:rsidRDefault="008759AE">
            <w:r>
              <w:t>Subordination for time, cause, condition</w:t>
            </w:r>
          </w:p>
          <w:p w14:paraId="2A360557" w14:textId="77777777" w:rsidR="008759AE" w:rsidRDefault="008759AE">
            <w:r>
              <w:t>Relative clauses</w:t>
            </w:r>
          </w:p>
          <w:p w14:paraId="77EDF5FD" w14:textId="77777777" w:rsidR="008759AE" w:rsidRDefault="008759AE"/>
          <w:p w14:paraId="7F02E75D" w14:textId="77777777" w:rsidR="008759AE" w:rsidRPr="00AA5FCA" w:rsidRDefault="008759AE" w:rsidP="008759AE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2D72CFC0" w14:textId="77777777" w:rsidR="008759AE" w:rsidRPr="00A26112" w:rsidRDefault="008759AE" w:rsidP="008759A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46401519" w14:textId="77777777" w:rsidR="008759AE" w:rsidRDefault="008759AE">
            <w:r>
              <w:t>Commas in lists of expanded noun phrases</w:t>
            </w:r>
          </w:p>
          <w:p w14:paraId="3D7903FB" w14:textId="77777777" w:rsidR="008759AE" w:rsidRDefault="008759AE">
            <w:r>
              <w:t>Commas after subordinate clauses</w:t>
            </w:r>
          </w:p>
          <w:p w14:paraId="62AE1A77" w14:textId="77777777" w:rsidR="008759AE" w:rsidRDefault="008759AE">
            <w:r>
              <w:t>Inverted commas</w:t>
            </w:r>
          </w:p>
          <w:p w14:paraId="712270F9" w14:textId="65439930" w:rsidR="008759AE" w:rsidRDefault="008759AE">
            <w:r>
              <w:t>Capital letters in direct speech</w:t>
            </w:r>
          </w:p>
        </w:tc>
        <w:tc>
          <w:tcPr>
            <w:tcW w:w="4314" w:type="dxa"/>
            <w:shd w:val="clear" w:color="auto" w:fill="FBE4D5" w:themeFill="accent2" w:themeFillTint="33"/>
          </w:tcPr>
          <w:p w14:paraId="18061FE4" w14:textId="77777777" w:rsidR="008759AE" w:rsidRDefault="008759AE" w:rsidP="008759AE">
            <w:pPr>
              <w:rPr>
                <w:u w:val="single"/>
              </w:rPr>
            </w:pPr>
            <w:r w:rsidRPr="00A26112">
              <w:rPr>
                <w:u w:val="single"/>
              </w:rPr>
              <w:t>Writing Process</w:t>
            </w:r>
          </w:p>
          <w:p w14:paraId="3E02249A" w14:textId="77777777" w:rsidR="008759AE" w:rsidRPr="00A26112" w:rsidRDefault="008759AE" w:rsidP="008759A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22181B83" w14:textId="77777777" w:rsidR="00915916" w:rsidRDefault="008759AE">
            <w:r>
              <w:t>Edit and evaluate own work</w:t>
            </w:r>
          </w:p>
          <w:p w14:paraId="7BE60834" w14:textId="77777777" w:rsidR="008759AE" w:rsidRDefault="008759AE"/>
          <w:p w14:paraId="42D59C04" w14:textId="77777777" w:rsidR="008759AE" w:rsidRPr="00A26112" w:rsidRDefault="008759AE" w:rsidP="008759AE">
            <w:pPr>
              <w:rPr>
                <w:u w:val="single"/>
              </w:rPr>
            </w:pPr>
            <w:r w:rsidRPr="00A26112">
              <w:rPr>
                <w:u w:val="single"/>
              </w:rPr>
              <w:t>Narrative, non-fiction and poetry</w:t>
            </w:r>
          </w:p>
          <w:p w14:paraId="17CF194D" w14:textId="77777777" w:rsidR="008759AE" w:rsidRPr="00A26112" w:rsidRDefault="008759AE" w:rsidP="008759A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D3254B7" w14:textId="77777777" w:rsidR="008759AE" w:rsidRDefault="008759AE">
            <w:r>
              <w:t>Include dialogue</w:t>
            </w:r>
          </w:p>
          <w:p w14:paraId="5154F45F" w14:textId="7DB0A838" w:rsidR="008759AE" w:rsidRDefault="008759AE"/>
        </w:tc>
      </w:tr>
      <w:tr w:rsidR="00915916" w14:paraId="1685A82D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1CDA0F18" w14:textId="5BB17855" w:rsidR="00915916" w:rsidRDefault="000C2495">
            <w:r>
              <w:lastRenderedPageBreak/>
              <w:t>Year 4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7990893" w14:textId="77777777" w:rsidR="00D84D71" w:rsidRPr="000C2495" w:rsidRDefault="00D84D71" w:rsidP="00D84D71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24EAD695" w14:textId="77777777" w:rsidR="00D84D71" w:rsidRPr="00A26112" w:rsidRDefault="00D84D71" w:rsidP="00D84D71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8D4A188" w14:textId="77777777" w:rsidR="00915916" w:rsidRDefault="00D84D71">
            <w:r>
              <w:t>Determiners for clarity</w:t>
            </w:r>
          </w:p>
          <w:p w14:paraId="330E6BCD" w14:textId="77777777" w:rsidR="00D84D71" w:rsidRDefault="00D84D71">
            <w:r>
              <w:t xml:space="preserve">Nouns and adjectives for clarity </w:t>
            </w:r>
            <w:proofErr w:type="spellStart"/>
            <w:r>
              <w:t>inc</w:t>
            </w:r>
            <w:proofErr w:type="spellEnd"/>
            <w:r>
              <w:t xml:space="preserve"> synonyms </w:t>
            </w:r>
          </w:p>
          <w:p w14:paraId="424CD755" w14:textId="77777777" w:rsidR="00D84D71" w:rsidRDefault="000550DC">
            <w:r>
              <w:t>Expanded noun phrases using adjectives, adverbs and nouns for clarity</w:t>
            </w:r>
          </w:p>
          <w:p w14:paraId="70D07CA3" w14:textId="77777777" w:rsidR="000550DC" w:rsidRDefault="000550DC"/>
          <w:p w14:paraId="35DDF40E" w14:textId="77777777" w:rsidR="000550DC" w:rsidRPr="000C2495" w:rsidRDefault="000550DC" w:rsidP="000550DC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1EE88C4A" w14:textId="77777777" w:rsidR="000550DC" w:rsidRPr="00A26112" w:rsidRDefault="000550DC" w:rsidP="000550DC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35365471" w14:textId="77777777" w:rsidR="000550DC" w:rsidRDefault="000550DC">
            <w:r>
              <w:t>Past perfect verb forms</w:t>
            </w:r>
          </w:p>
          <w:p w14:paraId="18619674" w14:textId="77777777" w:rsidR="00D0273B" w:rsidRDefault="00D0273B">
            <w:r>
              <w:t>Adverbial phrases for manner and place</w:t>
            </w:r>
          </w:p>
          <w:p w14:paraId="7A906FE3" w14:textId="77777777" w:rsidR="00AC10D7" w:rsidRPr="000C2495" w:rsidRDefault="00AC10D7" w:rsidP="00AC10D7">
            <w:pPr>
              <w:rPr>
                <w:u w:val="single"/>
              </w:rPr>
            </w:pPr>
            <w:r w:rsidRPr="000C2495">
              <w:rPr>
                <w:u w:val="single"/>
              </w:rPr>
              <w:t>Cohesive devices</w:t>
            </w:r>
          </w:p>
          <w:p w14:paraId="12214D55" w14:textId="77777777" w:rsidR="00AC10D7" w:rsidRPr="00A26112" w:rsidRDefault="00AC10D7" w:rsidP="00AC10D7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37B80BA" w14:textId="18D5EF0B" w:rsidR="00D0273B" w:rsidRDefault="00AC10D7" w:rsidP="00AC10D7">
            <w:r>
              <w:t>Possessive pronouns for clarity and cohesion</w:t>
            </w:r>
          </w:p>
          <w:p w14:paraId="190CE05F" w14:textId="54543E17" w:rsidR="00AC10D7" w:rsidRDefault="00AC10D7" w:rsidP="00AC10D7">
            <w:r>
              <w:t>Adverbial phrases for opposition, addition and emphasis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40ED511F" w14:textId="77777777" w:rsidR="00947EFE" w:rsidRPr="00AA5FCA" w:rsidRDefault="00947EFE" w:rsidP="00947EFE">
            <w:pPr>
              <w:rPr>
                <w:u w:val="single"/>
              </w:rPr>
            </w:pPr>
            <w:r w:rsidRPr="00AA5FCA">
              <w:rPr>
                <w:u w:val="single"/>
              </w:rPr>
              <w:t>Sentence structure</w:t>
            </w:r>
          </w:p>
          <w:p w14:paraId="6B4DFA56" w14:textId="77777777" w:rsidR="00947EFE" w:rsidRPr="00A26112" w:rsidRDefault="00947EFE" w:rsidP="00947EF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34102CC6" w14:textId="77777777" w:rsidR="00915916" w:rsidRDefault="00947EFE">
            <w:r>
              <w:t>Subordinating conjunctions for time, condition, concession</w:t>
            </w:r>
          </w:p>
          <w:p w14:paraId="3358082B" w14:textId="77777777" w:rsidR="00947EFE" w:rsidRDefault="00947EFE">
            <w:r>
              <w:t>Fronted subordinating clauses</w:t>
            </w:r>
          </w:p>
          <w:p w14:paraId="0AA2398C" w14:textId="77777777" w:rsidR="00947EFE" w:rsidRDefault="00947EFE">
            <w:r>
              <w:t>Relative clauses with that, which and who</w:t>
            </w:r>
          </w:p>
          <w:p w14:paraId="136C6E17" w14:textId="77777777" w:rsidR="00947EFE" w:rsidRDefault="00947EFE"/>
          <w:p w14:paraId="41C81E14" w14:textId="77777777" w:rsidR="00947EFE" w:rsidRPr="00AA5FCA" w:rsidRDefault="00947EFE" w:rsidP="00947EFE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3536C82C" w14:textId="77777777" w:rsidR="00947EFE" w:rsidRPr="00A26112" w:rsidRDefault="00947EFE" w:rsidP="00947EF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41BEF6C6" w14:textId="77777777" w:rsidR="00947EFE" w:rsidRDefault="00947EFE">
            <w:r>
              <w:t>Commas after fronted adverbials</w:t>
            </w:r>
          </w:p>
          <w:p w14:paraId="291D9CF7" w14:textId="77777777" w:rsidR="00947EFE" w:rsidRDefault="00947EFE">
            <w:r>
              <w:t>Commas to replace and</w:t>
            </w:r>
          </w:p>
          <w:p w14:paraId="5F934663" w14:textId="77777777" w:rsidR="00947EFE" w:rsidRDefault="00947EFE">
            <w:r>
              <w:t>Commas for parenthesis</w:t>
            </w:r>
          </w:p>
          <w:p w14:paraId="1E084F8A" w14:textId="048435CB" w:rsidR="00947EFE" w:rsidRDefault="00947EFE">
            <w:r>
              <w:t>Punctuation in direct speech</w:t>
            </w:r>
          </w:p>
        </w:tc>
        <w:tc>
          <w:tcPr>
            <w:tcW w:w="4314" w:type="dxa"/>
            <w:shd w:val="clear" w:color="auto" w:fill="FBE4D5" w:themeFill="accent2" w:themeFillTint="33"/>
          </w:tcPr>
          <w:p w14:paraId="064C19B8" w14:textId="77777777" w:rsidR="00947EFE" w:rsidRDefault="00947EFE" w:rsidP="00947EFE">
            <w:pPr>
              <w:rPr>
                <w:u w:val="single"/>
              </w:rPr>
            </w:pPr>
            <w:r w:rsidRPr="00A26112">
              <w:rPr>
                <w:u w:val="single"/>
              </w:rPr>
              <w:t>Writing Process</w:t>
            </w:r>
          </w:p>
          <w:p w14:paraId="308368BC" w14:textId="77777777" w:rsidR="00947EFE" w:rsidRPr="00A26112" w:rsidRDefault="00947EFE" w:rsidP="00947EF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77EAFA33" w14:textId="77777777" w:rsidR="00915916" w:rsidRDefault="00947EFE">
            <w:r>
              <w:t>Organise own ideas on a planning frame</w:t>
            </w:r>
          </w:p>
          <w:p w14:paraId="7E668FC0" w14:textId="77777777" w:rsidR="00947EFE" w:rsidRDefault="00947EFE">
            <w:r>
              <w:t>Follow own plan to write each section</w:t>
            </w:r>
          </w:p>
          <w:p w14:paraId="47409139" w14:textId="77777777" w:rsidR="00947EFE" w:rsidRDefault="00947EFE"/>
          <w:p w14:paraId="13101F1C" w14:textId="77777777" w:rsidR="00947EFE" w:rsidRPr="00A26112" w:rsidRDefault="00947EFE" w:rsidP="00947EFE">
            <w:pPr>
              <w:rPr>
                <w:u w:val="single"/>
              </w:rPr>
            </w:pPr>
            <w:r w:rsidRPr="00A26112">
              <w:rPr>
                <w:u w:val="single"/>
              </w:rPr>
              <w:t>Narrative, non-fiction and poetry</w:t>
            </w:r>
          </w:p>
          <w:p w14:paraId="6C86421F" w14:textId="77777777" w:rsidR="00947EFE" w:rsidRPr="00A26112" w:rsidRDefault="00947EFE" w:rsidP="00947EF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163A33D8" w14:textId="77777777" w:rsidR="00947EFE" w:rsidRDefault="00947EFE">
            <w:r>
              <w:t>Write narratives with a clear</w:t>
            </w:r>
            <w:r w:rsidR="002C2718">
              <w:t xml:space="preserve"> plot and</w:t>
            </w:r>
            <w:r>
              <w:t xml:space="preserve"> structure</w:t>
            </w:r>
          </w:p>
          <w:p w14:paraId="12BF3735" w14:textId="77777777" w:rsidR="002C2718" w:rsidRDefault="002C2718">
            <w:r>
              <w:t>Use paragraphs to organise writing</w:t>
            </w:r>
          </w:p>
          <w:p w14:paraId="3FE02F5C" w14:textId="25CF09FF" w:rsidR="002C2718" w:rsidRDefault="002C2718"/>
        </w:tc>
      </w:tr>
      <w:tr w:rsidR="00915916" w14:paraId="2394E707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30123887" w14:textId="6F32E8C6" w:rsidR="00915916" w:rsidRDefault="000C2495">
            <w:r>
              <w:t>Year 5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DF12D3F" w14:textId="77777777" w:rsidR="002C2718" w:rsidRPr="000C2495" w:rsidRDefault="002C2718" w:rsidP="002C2718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18619677" w14:textId="77777777" w:rsidR="002C2718" w:rsidRPr="00A26112" w:rsidRDefault="002C2718" w:rsidP="002C2718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01DCCA40" w14:textId="77777777" w:rsidR="00915916" w:rsidRDefault="002C2718">
            <w:r>
              <w:t>Use of more appropriate adjectives, adverbs</w:t>
            </w:r>
            <w:r w:rsidR="009E54AE">
              <w:t xml:space="preserve"> in noun phrases</w:t>
            </w:r>
          </w:p>
          <w:p w14:paraId="7BD139C4" w14:textId="1278FC1C" w:rsidR="009E54AE" w:rsidRDefault="009E54AE">
            <w:r>
              <w:t xml:space="preserve">Figurative language for description (alliteration, metaphors and </w:t>
            </w:r>
            <w:r w:rsidR="005C1BFD">
              <w:t>similes</w:t>
            </w:r>
            <w:r>
              <w:t>)</w:t>
            </w:r>
          </w:p>
          <w:p w14:paraId="76C524AB" w14:textId="77777777" w:rsidR="009E54AE" w:rsidRDefault="009E54AE"/>
          <w:p w14:paraId="335E8264" w14:textId="77777777" w:rsidR="009E54AE" w:rsidRPr="000C2495" w:rsidRDefault="009E54AE" w:rsidP="009E54AE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4BBD1650" w14:textId="77777777" w:rsidR="009E54AE" w:rsidRPr="00A26112" w:rsidRDefault="009E54AE" w:rsidP="009E54AE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38D217D9" w14:textId="15236894" w:rsidR="009E54AE" w:rsidRDefault="00614994">
            <w:r>
              <w:t>Verb forms- present progressive, simple past, past progressive</w:t>
            </w:r>
          </w:p>
          <w:p w14:paraId="5A43C88D" w14:textId="26EAA78F" w:rsidR="00614994" w:rsidRDefault="00614994">
            <w:r>
              <w:t>Infinitive verb form</w:t>
            </w:r>
          </w:p>
          <w:p w14:paraId="1F0CEA9D" w14:textId="42DD10F3" w:rsidR="00614994" w:rsidRDefault="00614994">
            <w:r>
              <w:t>Present participle (-</w:t>
            </w:r>
            <w:proofErr w:type="spellStart"/>
            <w:r w:rsidR="00A33154">
              <w:t>ing</w:t>
            </w:r>
            <w:proofErr w:type="spellEnd"/>
            <w:r>
              <w:t xml:space="preserve"> verb form)</w:t>
            </w:r>
          </w:p>
          <w:p w14:paraId="29D6FF9F" w14:textId="77777777" w:rsidR="00614994" w:rsidRDefault="00614994">
            <w:r>
              <w:t xml:space="preserve">Wider range of appropriate adverbials </w:t>
            </w:r>
          </w:p>
          <w:p w14:paraId="3BAC52D8" w14:textId="77777777" w:rsidR="00614994" w:rsidRDefault="00614994"/>
          <w:p w14:paraId="5CF30C7F" w14:textId="77777777" w:rsidR="00614994" w:rsidRPr="000C2495" w:rsidRDefault="00614994" w:rsidP="00614994">
            <w:pPr>
              <w:rPr>
                <w:u w:val="single"/>
              </w:rPr>
            </w:pPr>
            <w:r w:rsidRPr="000C2495">
              <w:rPr>
                <w:u w:val="single"/>
              </w:rPr>
              <w:lastRenderedPageBreak/>
              <w:t>Cohesive devices</w:t>
            </w:r>
          </w:p>
          <w:p w14:paraId="733350C8" w14:textId="77777777" w:rsidR="00614994" w:rsidRPr="00A26112" w:rsidRDefault="00614994" w:rsidP="0061499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20919254" w14:textId="6A3A2412" w:rsidR="00614994" w:rsidRDefault="00614994" w:rsidP="00614994">
            <w:r>
              <w:t xml:space="preserve">Wider range of adverbial phrases 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24FD356E" w14:textId="77777777" w:rsidR="00614994" w:rsidRPr="00AA5FCA" w:rsidRDefault="00614994" w:rsidP="00614994">
            <w:pPr>
              <w:rPr>
                <w:u w:val="single"/>
              </w:rPr>
            </w:pPr>
            <w:r w:rsidRPr="00AA5FCA">
              <w:rPr>
                <w:u w:val="single"/>
              </w:rPr>
              <w:lastRenderedPageBreak/>
              <w:t>Sentence structure</w:t>
            </w:r>
          </w:p>
          <w:p w14:paraId="20F78951" w14:textId="77777777" w:rsidR="00614994" w:rsidRPr="00A26112" w:rsidRDefault="00614994" w:rsidP="0061499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660FBC75" w14:textId="3D5F41CC" w:rsidR="00915916" w:rsidRDefault="0020772A">
            <w:r>
              <w:t>Range of subordinating and co-</w:t>
            </w:r>
            <w:r w:rsidR="005C1BFD">
              <w:t>ordinating</w:t>
            </w:r>
            <w:r>
              <w:t xml:space="preserve"> conjunctions  varying their position in a sentence</w:t>
            </w:r>
          </w:p>
          <w:p w14:paraId="02BB4DB0" w14:textId="77777777" w:rsidR="0020772A" w:rsidRDefault="0020772A">
            <w:r>
              <w:t>Relative clause with whose, where, when, that, who and which</w:t>
            </w:r>
          </w:p>
          <w:p w14:paraId="79C01772" w14:textId="77777777" w:rsidR="0020772A" w:rsidRDefault="0020772A">
            <w:r>
              <w:t>Omitting relative pronoun in clauses</w:t>
            </w:r>
          </w:p>
          <w:p w14:paraId="153B48BB" w14:textId="77777777" w:rsidR="0020772A" w:rsidRDefault="0020772A"/>
          <w:p w14:paraId="1E61E1B6" w14:textId="77777777" w:rsidR="0020772A" w:rsidRPr="00AA5FCA" w:rsidRDefault="0020772A" w:rsidP="0020772A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2C1CCA4D" w14:textId="77777777" w:rsidR="0020772A" w:rsidRPr="00A26112" w:rsidRDefault="0020772A" w:rsidP="0020772A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54B64C2E" w14:textId="77777777" w:rsidR="0020772A" w:rsidRDefault="0020772A">
            <w:r>
              <w:t>Commas for clarity</w:t>
            </w:r>
          </w:p>
          <w:p w14:paraId="51234DAE" w14:textId="77777777" w:rsidR="0020772A" w:rsidRDefault="0020772A">
            <w:r>
              <w:t>Commas, brackets and hyphens for parenthesis</w:t>
            </w:r>
          </w:p>
          <w:p w14:paraId="21AD9FE7" w14:textId="77777777" w:rsidR="0020772A" w:rsidRDefault="0020772A">
            <w:r>
              <w:lastRenderedPageBreak/>
              <w:t xml:space="preserve">Colon to introduce a list </w:t>
            </w:r>
            <w:r w:rsidR="00CC0434">
              <w:t>separated by commas</w:t>
            </w:r>
          </w:p>
          <w:p w14:paraId="0BA75B0A" w14:textId="506D60ED" w:rsidR="00CC0434" w:rsidRDefault="00CC0434">
            <w:r>
              <w:t>Colon to introduce list of bullet points</w:t>
            </w:r>
          </w:p>
        </w:tc>
        <w:tc>
          <w:tcPr>
            <w:tcW w:w="4314" w:type="dxa"/>
            <w:shd w:val="clear" w:color="auto" w:fill="FBE4D5" w:themeFill="accent2" w:themeFillTint="33"/>
          </w:tcPr>
          <w:p w14:paraId="44FF1E3E" w14:textId="77777777" w:rsidR="00CC0434" w:rsidRDefault="00CC0434" w:rsidP="00CC0434">
            <w:pPr>
              <w:rPr>
                <w:u w:val="single"/>
              </w:rPr>
            </w:pPr>
            <w:r w:rsidRPr="00A26112">
              <w:rPr>
                <w:u w:val="single"/>
              </w:rPr>
              <w:lastRenderedPageBreak/>
              <w:t>Writing Process</w:t>
            </w:r>
          </w:p>
          <w:p w14:paraId="0A38190D" w14:textId="77777777" w:rsidR="00CC0434" w:rsidRPr="00A26112" w:rsidRDefault="00CC0434" w:rsidP="00CC043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103BC977" w14:textId="77777777" w:rsidR="00915916" w:rsidRDefault="00CC0434">
            <w:r>
              <w:t>Plan own writing for intended audience and purpose</w:t>
            </w:r>
          </w:p>
          <w:p w14:paraId="4650CAD5" w14:textId="77777777" w:rsidR="00CC0434" w:rsidRDefault="00CC0434">
            <w:proofErr w:type="gramStart"/>
            <w:r>
              <w:t>Proof read</w:t>
            </w:r>
            <w:proofErr w:type="gramEnd"/>
            <w:r>
              <w:t xml:space="preserve"> for spelling, punctuation and grammar errors</w:t>
            </w:r>
          </w:p>
          <w:p w14:paraId="10CFB10A" w14:textId="77777777" w:rsidR="00CC0434" w:rsidRDefault="00CC0434">
            <w:r>
              <w:t>Edit grammar, vocabulary and punctuation  clarify meaning/enhance effects</w:t>
            </w:r>
          </w:p>
          <w:p w14:paraId="6B3028C1" w14:textId="77777777" w:rsidR="00CC0434" w:rsidRDefault="00CC0434">
            <w:r>
              <w:t xml:space="preserve">Edit to ensure </w:t>
            </w:r>
            <w:r w:rsidR="001F4334">
              <w:t>correct use of tenses</w:t>
            </w:r>
          </w:p>
          <w:p w14:paraId="3BC811D1" w14:textId="77777777" w:rsidR="001F4334" w:rsidRDefault="001F4334"/>
          <w:p w14:paraId="0560613C" w14:textId="77777777" w:rsidR="001F4334" w:rsidRPr="00A26112" w:rsidRDefault="001F4334" w:rsidP="001F4334">
            <w:pPr>
              <w:rPr>
                <w:u w:val="single"/>
              </w:rPr>
            </w:pPr>
            <w:r w:rsidRPr="00A26112">
              <w:rPr>
                <w:u w:val="single"/>
              </w:rPr>
              <w:t>Narrative, non-fiction and poetry</w:t>
            </w:r>
          </w:p>
          <w:p w14:paraId="5D7EFA42" w14:textId="77777777" w:rsidR="001F4334" w:rsidRPr="00A26112" w:rsidRDefault="001F4334" w:rsidP="001F433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57B60343" w14:textId="687B75D7" w:rsidR="001F4334" w:rsidRDefault="001F4334">
            <w:r>
              <w:t xml:space="preserve">Write in a wider range of genres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mystery, dilemma</w:t>
            </w:r>
          </w:p>
          <w:p w14:paraId="6364A8BF" w14:textId="2D3686F0" w:rsidR="001F4334" w:rsidRDefault="001F4334">
            <w:r>
              <w:t>Dialogue to advance the action</w:t>
            </w:r>
          </w:p>
          <w:p w14:paraId="1FE3700B" w14:textId="77777777" w:rsidR="001F4334" w:rsidRDefault="001F4334"/>
          <w:p w14:paraId="2E5C3CCA" w14:textId="49CCFA95" w:rsidR="001F4334" w:rsidRDefault="001F4334"/>
        </w:tc>
      </w:tr>
      <w:tr w:rsidR="00915916" w14:paraId="7FFD2A91" w14:textId="77777777" w:rsidTr="001D553E">
        <w:tc>
          <w:tcPr>
            <w:tcW w:w="1555" w:type="dxa"/>
            <w:shd w:val="clear" w:color="auto" w:fill="B4C6E7" w:themeFill="accent1" w:themeFillTint="66"/>
          </w:tcPr>
          <w:p w14:paraId="5732FE65" w14:textId="2B52CB6E" w:rsidR="00915916" w:rsidRDefault="000C2495">
            <w:r>
              <w:lastRenderedPageBreak/>
              <w:t>Year 6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065D716" w14:textId="77777777" w:rsidR="001F4334" w:rsidRPr="000C2495" w:rsidRDefault="001F4334" w:rsidP="001F4334">
            <w:pPr>
              <w:rPr>
                <w:u w:val="single"/>
              </w:rPr>
            </w:pPr>
            <w:r w:rsidRPr="000C2495">
              <w:rPr>
                <w:u w:val="single"/>
              </w:rPr>
              <w:t>Nouns and adjectives</w:t>
            </w:r>
          </w:p>
          <w:p w14:paraId="0DF9513E" w14:textId="77777777" w:rsidR="001F4334" w:rsidRPr="00A26112" w:rsidRDefault="001F4334" w:rsidP="001F433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41009264" w14:textId="79C8FC6F" w:rsidR="00915916" w:rsidRDefault="00150138">
            <w:r>
              <w:t>Select nouns to create atmosphere</w:t>
            </w:r>
          </w:p>
          <w:p w14:paraId="749E73CA" w14:textId="52E4BDA3" w:rsidR="00150138" w:rsidRDefault="00150138">
            <w:r>
              <w:t>Use a wider range of adjectives sited to audience and purpose</w:t>
            </w:r>
          </w:p>
          <w:p w14:paraId="2C4C0363" w14:textId="40CD51B8" w:rsidR="00150138" w:rsidRDefault="00150138"/>
          <w:p w14:paraId="5CAC4E15" w14:textId="77777777" w:rsidR="00150138" w:rsidRPr="000C2495" w:rsidRDefault="00150138" w:rsidP="00150138">
            <w:pPr>
              <w:rPr>
                <w:u w:val="single"/>
              </w:rPr>
            </w:pPr>
            <w:r w:rsidRPr="000C2495">
              <w:rPr>
                <w:u w:val="single"/>
              </w:rPr>
              <w:t>Verbs and adverbs</w:t>
            </w:r>
          </w:p>
          <w:p w14:paraId="593C67F9" w14:textId="77777777" w:rsidR="00150138" w:rsidRPr="00A26112" w:rsidRDefault="00150138" w:rsidP="00150138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1FC4D1AB" w14:textId="797BEDCE" w:rsidR="00150138" w:rsidRDefault="00150138">
            <w:r>
              <w:t>Select verbs to create atmosphere, advance the action and to integrate dialogue</w:t>
            </w:r>
          </w:p>
          <w:p w14:paraId="3BCDA616" w14:textId="41E1AB85" w:rsidR="00150138" w:rsidRDefault="00A33154">
            <w:r>
              <w:t>Past participle (-ed)</w:t>
            </w:r>
          </w:p>
          <w:p w14:paraId="097DE390" w14:textId="3CDB1A2B" w:rsidR="00A33154" w:rsidRDefault="00A33154">
            <w:r>
              <w:t>Passive verb form</w:t>
            </w:r>
          </w:p>
          <w:p w14:paraId="3C87CADF" w14:textId="6E53E97C" w:rsidR="00A33154" w:rsidRDefault="00A33154">
            <w:r>
              <w:t>Wider range of adverbs</w:t>
            </w:r>
          </w:p>
          <w:p w14:paraId="24313E99" w14:textId="77777777" w:rsidR="00A33154" w:rsidRDefault="00A33154"/>
          <w:p w14:paraId="596F0F73" w14:textId="77777777" w:rsidR="00150138" w:rsidRPr="000C2495" w:rsidRDefault="00150138" w:rsidP="00150138">
            <w:pPr>
              <w:rPr>
                <w:u w:val="single"/>
              </w:rPr>
            </w:pPr>
            <w:r w:rsidRPr="000C2495">
              <w:rPr>
                <w:u w:val="single"/>
              </w:rPr>
              <w:t>Cohesive devices</w:t>
            </w:r>
          </w:p>
          <w:p w14:paraId="14B084D6" w14:textId="7B2AB963" w:rsidR="00150138" w:rsidRDefault="00150138" w:rsidP="00150138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311715A9" w14:textId="33603B36" w:rsidR="00150138" w:rsidRDefault="00A33154" w:rsidP="00150138">
            <w:r>
              <w:t>Use appropriate nouns, pronouns, expanded noun phrases and repetition of words/phrases as reference chains across sentences and paragraphs</w:t>
            </w:r>
          </w:p>
          <w:p w14:paraId="683B4E77" w14:textId="152EEB08" w:rsidR="00A33154" w:rsidRDefault="00A33154" w:rsidP="00150138">
            <w:r>
              <w:t>Adverbial phrases for cause and/or opposition</w:t>
            </w:r>
          </w:p>
          <w:p w14:paraId="43FB4648" w14:textId="7310BD3C" w:rsidR="00A33154" w:rsidRDefault="00A33154" w:rsidP="00150138">
            <w:r>
              <w:t xml:space="preserve">Select vocabulary and grammatical structures </w:t>
            </w:r>
            <w:r w:rsidR="00DE1A5D">
              <w:t>to reflect level of formality required</w:t>
            </w:r>
          </w:p>
          <w:p w14:paraId="76568EE1" w14:textId="77777777" w:rsidR="00A33154" w:rsidRPr="00150138" w:rsidRDefault="00A33154" w:rsidP="00150138"/>
          <w:p w14:paraId="78F13D85" w14:textId="77777777" w:rsidR="00150138" w:rsidRDefault="00150138"/>
          <w:p w14:paraId="226FC2A0" w14:textId="54526B75" w:rsidR="00150138" w:rsidRDefault="00150138"/>
        </w:tc>
        <w:tc>
          <w:tcPr>
            <w:tcW w:w="4110" w:type="dxa"/>
            <w:shd w:val="clear" w:color="auto" w:fill="E2EFD9" w:themeFill="accent6" w:themeFillTint="33"/>
          </w:tcPr>
          <w:p w14:paraId="0A69BC91" w14:textId="77777777" w:rsidR="00A33154" w:rsidRPr="00AA5FCA" w:rsidRDefault="00A33154" w:rsidP="00A33154">
            <w:pPr>
              <w:rPr>
                <w:u w:val="single"/>
              </w:rPr>
            </w:pPr>
            <w:r w:rsidRPr="00AA5FCA">
              <w:rPr>
                <w:u w:val="single"/>
              </w:rPr>
              <w:t>Sentence structure</w:t>
            </w:r>
          </w:p>
          <w:p w14:paraId="1573C3E5" w14:textId="77777777" w:rsidR="00A33154" w:rsidRPr="00A26112" w:rsidRDefault="00A33154" w:rsidP="00A33154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2662669F" w14:textId="77777777" w:rsidR="00915916" w:rsidRDefault="00DE1A5D">
            <w:r>
              <w:t>Subordination for reported speech</w:t>
            </w:r>
          </w:p>
          <w:p w14:paraId="66DFE51C" w14:textId="77777777" w:rsidR="00DE1A5D" w:rsidRDefault="00DE1A5D">
            <w:r>
              <w:t>Vary clause position</w:t>
            </w:r>
          </w:p>
          <w:p w14:paraId="54763F1E" w14:textId="77777777" w:rsidR="00DE1A5D" w:rsidRDefault="00DE1A5D">
            <w:r>
              <w:t>Vary clause structure by embedding the relative clause and/or omitting the relative pronoun</w:t>
            </w:r>
          </w:p>
          <w:p w14:paraId="2D51D14A" w14:textId="77777777" w:rsidR="00DE1A5D" w:rsidRDefault="00DE1A5D">
            <w:r>
              <w:t>Subjunctive form</w:t>
            </w:r>
          </w:p>
          <w:p w14:paraId="02E40C05" w14:textId="77777777" w:rsidR="00DE1A5D" w:rsidRDefault="00DE1A5D">
            <w:r>
              <w:t xml:space="preserve">Question tags for informality </w:t>
            </w:r>
          </w:p>
          <w:p w14:paraId="02F0ADB1" w14:textId="77777777" w:rsidR="00DE1A5D" w:rsidRDefault="00DE1A5D"/>
          <w:p w14:paraId="664420B5" w14:textId="77777777" w:rsidR="00DE1A5D" w:rsidRPr="00AA5FCA" w:rsidRDefault="00DE1A5D" w:rsidP="00DE1A5D">
            <w:pPr>
              <w:rPr>
                <w:u w:val="single"/>
              </w:rPr>
            </w:pPr>
            <w:r w:rsidRPr="00AA5FCA">
              <w:rPr>
                <w:u w:val="single"/>
              </w:rPr>
              <w:t>Punctuation</w:t>
            </w:r>
          </w:p>
          <w:p w14:paraId="5EA7A7EB" w14:textId="77777777" w:rsidR="00DE1A5D" w:rsidRPr="00A26112" w:rsidRDefault="00DE1A5D" w:rsidP="00DE1A5D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5E0AE3A9" w14:textId="6C9B98F9" w:rsidR="00DE1A5D" w:rsidRDefault="007A3346">
            <w:r>
              <w:t>Hyphens for compound adjectives/ numbers</w:t>
            </w:r>
          </w:p>
          <w:p w14:paraId="28487D32" w14:textId="1DCFB609" w:rsidR="007A3346" w:rsidRDefault="007A3346">
            <w:r>
              <w:t>Semi-colons to separate expanded noun phrases</w:t>
            </w:r>
          </w:p>
          <w:p w14:paraId="4487432C" w14:textId="280D4791" w:rsidR="007A3346" w:rsidRDefault="007A3346">
            <w:r>
              <w:t>Semi-colons between clauses</w:t>
            </w:r>
          </w:p>
          <w:p w14:paraId="207F5B2C" w14:textId="4328B01F" w:rsidR="007A3346" w:rsidRDefault="007A3346">
            <w:r>
              <w:t>Colon between clauses</w:t>
            </w:r>
          </w:p>
          <w:p w14:paraId="0AF971A7" w14:textId="77777777" w:rsidR="007A3346" w:rsidRDefault="007A3346"/>
          <w:p w14:paraId="348A27C0" w14:textId="5C4BABCE" w:rsidR="007A3346" w:rsidRDefault="007A3346"/>
        </w:tc>
        <w:tc>
          <w:tcPr>
            <w:tcW w:w="4314" w:type="dxa"/>
            <w:shd w:val="clear" w:color="auto" w:fill="FBE4D5" w:themeFill="accent2" w:themeFillTint="33"/>
          </w:tcPr>
          <w:p w14:paraId="26695E01" w14:textId="77777777" w:rsidR="007A3346" w:rsidRDefault="007A3346" w:rsidP="007A3346">
            <w:pPr>
              <w:rPr>
                <w:u w:val="single"/>
              </w:rPr>
            </w:pPr>
            <w:r w:rsidRPr="00A26112">
              <w:rPr>
                <w:u w:val="single"/>
              </w:rPr>
              <w:t>Writing Process</w:t>
            </w:r>
          </w:p>
          <w:p w14:paraId="33481379" w14:textId="77777777" w:rsidR="007A3346" w:rsidRPr="00A26112" w:rsidRDefault="007A3346" w:rsidP="007A3346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109EB332" w14:textId="77777777" w:rsidR="00915916" w:rsidRDefault="007A3346">
            <w:r>
              <w:t>Edit to ensure appropriate level of formality</w:t>
            </w:r>
          </w:p>
          <w:p w14:paraId="33520AF6" w14:textId="77777777" w:rsidR="007A3346" w:rsidRDefault="007A3346"/>
          <w:p w14:paraId="1C105BA1" w14:textId="77777777" w:rsidR="007A3346" w:rsidRPr="00A26112" w:rsidRDefault="007A3346" w:rsidP="007A3346">
            <w:pPr>
              <w:rPr>
                <w:u w:val="single"/>
              </w:rPr>
            </w:pPr>
            <w:r w:rsidRPr="00A26112">
              <w:rPr>
                <w:u w:val="single"/>
              </w:rPr>
              <w:t>Narrative, non-fiction and poetry</w:t>
            </w:r>
          </w:p>
          <w:p w14:paraId="3A97E07E" w14:textId="77777777" w:rsidR="007A3346" w:rsidRPr="00A26112" w:rsidRDefault="007A3346" w:rsidP="007A3346">
            <w:pPr>
              <w:rPr>
                <w:i/>
                <w:iCs/>
              </w:rPr>
            </w:pPr>
            <w:r w:rsidRPr="00A26112">
              <w:rPr>
                <w:i/>
                <w:iCs/>
              </w:rPr>
              <w:t>As above +</w:t>
            </w:r>
          </w:p>
          <w:p w14:paraId="3323D05C" w14:textId="6C978D80" w:rsidR="007A3346" w:rsidRDefault="005C1BFD">
            <w:r>
              <w:t>Manage sifts between levels of formality</w:t>
            </w:r>
          </w:p>
        </w:tc>
      </w:tr>
    </w:tbl>
    <w:p w14:paraId="454CD514" w14:textId="6C86DE5A" w:rsidR="00EB0525" w:rsidRDefault="00EB0525"/>
    <w:sectPr w:rsidR="00EB0525" w:rsidSect="009159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0F"/>
    <w:rsid w:val="000550DC"/>
    <w:rsid w:val="00073E2B"/>
    <w:rsid w:val="000C2495"/>
    <w:rsid w:val="00150138"/>
    <w:rsid w:val="001D553E"/>
    <w:rsid w:val="001F4334"/>
    <w:rsid w:val="0020772A"/>
    <w:rsid w:val="002A6C0F"/>
    <w:rsid w:val="002C2718"/>
    <w:rsid w:val="005C1BFD"/>
    <w:rsid w:val="00614994"/>
    <w:rsid w:val="00643329"/>
    <w:rsid w:val="006A1730"/>
    <w:rsid w:val="007A3346"/>
    <w:rsid w:val="007F38F9"/>
    <w:rsid w:val="0081092F"/>
    <w:rsid w:val="0082621D"/>
    <w:rsid w:val="00851991"/>
    <w:rsid w:val="008759AE"/>
    <w:rsid w:val="008F478E"/>
    <w:rsid w:val="00915916"/>
    <w:rsid w:val="009308C7"/>
    <w:rsid w:val="00947EFE"/>
    <w:rsid w:val="009E54AE"/>
    <w:rsid w:val="00A01D43"/>
    <w:rsid w:val="00A26112"/>
    <w:rsid w:val="00A33154"/>
    <w:rsid w:val="00AA5FCA"/>
    <w:rsid w:val="00AC10D7"/>
    <w:rsid w:val="00AC3609"/>
    <w:rsid w:val="00B12007"/>
    <w:rsid w:val="00BC26FE"/>
    <w:rsid w:val="00CC0434"/>
    <w:rsid w:val="00D0273B"/>
    <w:rsid w:val="00D84D71"/>
    <w:rsid w:val="00DE1A5D"/>
    <w:rsid w:val="00EB0525"/>
    <w:rsid w:val="00F210E4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9DEC"/>
  <w15:chartTrackingRefBased/>
  <w15:docId w15:val="{CB693C25-4220-4AF6-9515-A225845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2ED2-1F64-4D8F-9FF8-5605C93A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Joanne Marrow</cp:lastModifiedBy>
  <cp:revision>2</cp:revision>
  <cp:lastPrinted>2022-07-25T09:29:00Z</cp:lastPrinted>
  <dcterms:created xsi:type="dcterms:W3CDTF">2022-07-25T09:30:00Z</dcterms:created>
  <dcterms:modified xsi:type="dcterms:W3CDTF">2022-07-25T09:30:00Z</dcterms:modified>
</cp:coreProperties>
</file>