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967" w14:textId="77777777" w:rsidR="00E97E27" w:rsidRPr="00AE408E" w:rsidRDefault="00E97E27" w:rsidP="00E97E27">
      <w:pPr>
        <w:keepNext/>
        <w:outlineLvl w:val="0"/>
        <w:rPr>
          <w:rFonts w:ascii="Tahoma" w:hAnsi="Tahoma" w:cs="Tahoma"/>
          <w:b/>
          <w:bCs/>
          <w:color w:val="990033"/>
          <w:sz w:val="32"/>
          <w:szCs w:val="36"/>
        </w:rPr>
      </w:pPr>
      <w:r w:rsidRPr="00AE408E">
        <w:rPr>
          <w:rFonts w:ascii="Tahoma" w:hAnsi="Tahoma" w:cs="Tahoma"/>
          <w:b/>
          <w:bCs/>
          <w:color w:val="990033"/>
          <w:sz w:val="48"/>
          <w:szCs w:val="36"/>
        </w:rPr>
        <w:t>Broadbottom CE (VC) Primary School</w:t>
      </w:r>
    </w:p>
    <w:p w14:paraId="6BDB7C6C" w14:textId="77777777" w:rsidR="00E97E27" w:rsidRPr="00AE408E" w:rsidRDefault="00E97E27" w:rsidP="00E97E27">
      <w:pPr>
        <w:autoSpaceDE w:val="0"/>
        <w:autoSpaceDN w:val="0"/>
        <w:adjustRightInd w:val="0"/>
        <w:rPr>
          <w:rFonts w:ascii="Comic Sans MS" w:eastAsia="Calibri" w:hAnsi="Comic Sans MS" w:cs="Arial"/>
          <w:color w:val="C00000"/>
          <w:sz w:val="24"/>
          <w:szCs w:val="24"/>
        </w:rPr>
      </w:pPr>
    </w:p>
    <w:p w14:paraId="5E412A6D" w14:textId="77777777" w:rsidR="00E97E27" w:rsidRPr="00AE408E" w:rsidRDefault="00E97E27" w:rsidP="00E97E27">
      <w:pPr>
        <w:autoSpaceDE w:val="0"/>
        <w:autoSpaceDN w:val="0"/>
        <w:adjustRightInd w:val="0"/>
        <w:rPr>
          <w:rFonts w:ascii="Comic Sans MS" w:eastAsia="Calibri" w:hAnsi="Comic Sans MS" w:cs="Arial"/>
          <w:color w:val="000000"/>
          <w:sz w:val="24"/>
          <w:szCs w:val="24"/>
        </w:rPr>
      </w:pPr>
    </w:p>
    <w:p w14:paraId="050586B8" w14:textId="77777777" w:rsidR="00E97E27" w:rsidRPr="00AE408E" w:rsidRDefault="00E97E27" w:rsidP="00E97E27">
      <w:pPr>
        <w:autoSpaceDE w:val="0"/>
        <w:autoSpaceDN w:val="0"/>
        <w:adjustRightInd w:val="0"/>
        <w:rPr>
          <w:rFonts w:ascii="Comic Sans MS" w:eastAsia="Calibri" w:hAnsi="Comic Sans MS" w:cs="Arial"/>
          <w:color w:val="000000"/>
          <w:sz w:val="24"/>
          <w:szCs w:val="24"/>
        </w:rPr>
      </w:pPr>
    </w:p>
    <w:p w14:paraId="400E02A2" w14:textId="77777777" w:rsidR="00E97E27" w:rsidRPr="00AE408E" w:rsidRDefault="00E97E27" w:rsidP="00E97E27">
      <w:pPr>
        <w:autoSpaceDE w:val="0"/>
        <w:autoSpaceDN w:val="0"/>
        <w:adjustRightInd w:val="0"/>
        <w:rPr>
          <w:rFonts w:ascii="Comic Sans MS" w:eastAsia="Calibri" w:hAnsi="Comic Sans MS" w:cs="Arial"/>
          <w:color w:val="000000"/>
          <w:sz w:val="24"/>
          <w:szCs w:val="24"/>
        </w:rPr>
      </w:pPr>
      <w:r>
        <w:rPr>
          <w:noProof/>
        </w:rPr>
        <w:drawing>
          <wp:anchor distT="0" distB="0" distL="114300" distR="114300" simplePos="0" relativeHeight="251659264" behindDoc="0" locked="0" layoutInCell="1" allowOverlap="1" wp14:anchorId="455B8638" wp14:editId="6338DC4C">
            <wp:simplePos x="0" y="0"/>
            <wp:positionH relativeFrom="margin">
              <wp:posOffset>1943100</wp:posOffset>
            </wp:positionH>
            <wp:positionV relativeFrom="paragraph">
              <wp:posOffset>5715</wp:posOffset>
            </wp:positionV>
            <wp:extent cx="1638300" cy="203835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7C6C2" w14:textId="77777777" w:rsidR="00E97E27" w:rsidRPr="00AE408E" w:rsidRDefault="00E97E27" w:rsidP="00E97E27">
      <w:pPr>
        <w:rPr>
          <w:rFonts w:ascii="Calibri" w:eastAsia="Calibri" w:hAnsi="Calibri"/>
        </w:rPr>
      </w:pPr>
    </w:p>
    <w:p w14:paraId="17E0EC60" w14:textId="77777777" w:rsidR="00E97E27" w:rsidRPr="00AE408E" w:rsidRDefault="00E97E27" w:rsidP="00E97E27">
      <w:pPr>
        <w:rPr>
          <w:rFonts w:ascii="Calibri" w:eastAsia="Calibri" w:hAnsi="Calibri"/>
        </w:rPr>
      </w:pPr>
    </w:p>
    <w:p w14:paraId="2AD8E7EF" w14:textId="77777777" w:rsidR="00E97E27" w:rsidRPr="00AE408E" w:rsidRDefault="00E97E27" w:rsidP="00E97E27">
      <w:pPr>
        <w:rPr>
          <w:rFonts w:ascii="Calibri" w:eastAsia="Calibri" w:hAnsi="Calibri"/>
        </w:rPr>
      </w:pPr>
    </w:p>
    <w:p w14:paraId="5E46731F" w14:textId="77777777" w:rsidR="00E97E27" w:rsidRPr="00AE408E" w:rsidRDefault="00E97E27" w:rsidP="00E97E27">
      <w:pPr>
        <w:keepNext/>
        <w:jc w:val="center"/>
        <w:outlineLvl w:val="2"/>
        <w:rPr>
          <w:rFonts w:ascii="Calibri" w:eastAsia="Calibri" w:hAnsi="Calibri"/>
        </w:rPr>
      </w:pPr>
    </w:p>
    <w:p w14:paraId="4FBB480C" w14:textId="77777777" w:rsidR="00E97E27" w:rsidRPr="00AE408E" w:rsidRDefault="00E97E27" w:rsidP="00E97E27">
      <w:pPr>
        <w:keepNext/>
        <w:jc w:val="center"/>
        <w:outlineLvl w:val="2"/>
        <w:rPr>
          <w:rFonts w:ascii="Calibri" w:eastAsia="Calibri" w:hAnsi="Calibri"/>
        </w:rPr>
      </w:pPr>
    </w:p>
    <w:p w14:paraId="5EC7E1C1" w14:textId="77777777" w:rsidR="00E97E27" w:rsidRPr="00AE408E" w:rsidRDefault="00E97E27" w:rsidP="00E97E27">
      <w:pPr>
        <w:keepNext/>
        <w:jc w:val="center"/>
        <w:outlineLvl w:val="2"/>
        <w:rPr>
          <w:rFonts w:ascii="Calibri" w:eastAsia="Calibri" w:hAnsi="Calibri"/>
        </w:rPr>
      </w:pPr>
    </w:p>
    <w:p w14:paraId="352C8A72" w14:textId="77777777" w:rsidR="00E97E27" w:rsidRPr="00AE408E" w:rsidRDefault="00E97E27" w:rsidP="00E97E27">
      <w:pPr>
        <w:keepNext/>
        <w:jc w:val="center"/>
        <w:outlineLvl w:val="2"/>
        <w:rPr>
          <w:rFonts w:ascii="Calibri" w:eastAsia="Calibri" w:hAnsi="Calibri"/>
        </w:rPr>
      </w:pPr>
    </w:p>
    <w:p w14:paraId="08C80F62" w14:textId="77777777" w:rsidR="00E97E27" w:rsidRPr="00AE408E" w:rsidRDefault="00E97E27" w:rsidP="00E97E27">
      <w:pPr>
        <w:keepNext/>
        <w:jc w:val="center"/>
        <w:outlineLvl w:val="2"/>
        <w:rPr>
          <w:rFonts w:ascii="Calibri" w:eastAsia="Calibri" w:hAnsi="Calibri"/>
        </w:rPr>
      </w:pPr>
    </w:p>
    <w:p w14:paraId="7E02DF84" w14:textId="77777777" w:rsidR="00E97E27" w:rsidRPr="00AE408E" w:rsidRDefault="00E97E27" w:rsidP="00E97E27">
      <w:pPr>
        <w:keepNext/>
        <w:jc w:val="center"/>
        <w:outlineLvl w:val="2"/>
        <w:rPr>
          <w:rFonts w:ascii="Calibri" w:eastAsia="Calibri" w:hAnsi="Calibri"/>
        </w:rPr>
      </w:pPr>
    </w:p>
    <w:p w14:paraId="4F45BEA4" w14:textId="77777777" w:rsidR="00E97E27" w:rsidRPr="00AE408E" w:rsidRDefault="00E97E27" w:rsidP="00E97E27">
      <w:pPr>
        <w:keepNext/>
        <w:ind w:right="283"/>
        <w:jc w:val="center"/>
        <w:outlineLvl w:val="2"/>
        <w:rPr>
          <w:rFonts w:ascii="Calibri" w:eastAsia="Calibri" w:hAnsi="Calibri"/>
          <w:b/>
          <w:bCs/>
          <w:color w:val="990033"/>
          <w:sz w:val="24"/>
          <w:szCs w:val="24"/>
        </w:rPr>
      </w:pPr>
      <w:r w:rsidRPr="00AE408E">
        <w:rPr>
          <w:rFonts w:ascii="Calibri" w:eastAsia="Calibri" w:hAnsi="Calibri"/>
          <w:b/>
          <w:bCs/>
          <w:color w:val="990033"/>
          <w:sz w:val="36"/>
          <w:szCs w:val="36"/>
        </w:rPr>
        <w:t>“Let your light shine.” Matthew 5:16</w:t>
      </w:r>
    </w:p>
    <w:p w14:paraId="41AF84CD" w14:textId="77777777" w:rsidR="00E97E27" w:rsidRPr="00AE408E" w:rsidRDefault="00E97E27" w:rsidP="00E97E27">
      <w:pPr>
        <w:keepNext/>
        <w:ind w:left="-284"/>
        <w:outlineLvl w:val="2"/>
        <w:rPr>
          <w:rFonts w:ascii="Calibri" w:eastAsia="Calibri" w:hAnsi="Calibri"/>
        </w:rPr>
      </w:pPr>
    </w:p>
    <w:p w14:paraId="0586838B" w14:textId="77777777" w:rsidR="00E97E27" w:rsidRPr="00AE408E" w:rsidRDefault="00E97E27" w:rsidP="00E97E27">
      <w:pPr>
        <w:ind w:left="-284"/>
        <w:rPr>
          <w:rFonts w:ascii="Tahoma" w:eastAsia="Calibri" w:hAnsi="Tahoma" w:cs="Tahoma"/>
          <w:b/>
          <w:bCs/>
          <w:sz w:val="24"/>
          <w:szCs w:val="12"/>
        </w:rPr>
      </w:pPr>
    </w:p>
    <w:p w14:paraId="14712186" w14:textId="0533ABBB" w:rsidR="00E97E27" w:rsidRDefault="00E97E27" w:rsidP="00E97E27">
      <w:pPr>
        <w:ind w:left="-567"/>
        <w:jc w:val="center"/>
        <w:rPr>
          <w:rFonts w:ascii="Tahoma" w:hAnsi="Tahoma" w:cs="Tahoma"/>
          <w:color w:val="000000"/>
          <w:sz w:val="52"/>
          <w:szCs w:val="36"/>
        </w:rPr>
      </w:pPr>
      <w:r>
        <w:rPr>
          <w:rFonts w:ascii="Tahoma" w:hAnsi="Tahoma" w:cs="Tahoma"/>
          <w:color w:val="000000"/>
          <w:sz w:val="52"/>
          <w:szCs w:val="36"/>
        </w:rPr>
        <w:t>PSHE Policy</w:t>
      </w:r>
    </w:p>
    <w:p w14:paraId="531FC3BB" w14:textId="77777777" w:rsidR="00E97E27" w:rsidRPr="009235BF" w:rsidRDefault="00E97E27" w:rsidP="00E97E27">
      <w:pPr>
        <w:ind w:left="-567"/>
        <w:jc w:val="center"/>
        <w:rPr>
          <w:rFonts w:ascii="Tahoma" w:hAnsi="Tahoma" w:cs="Tahoma"/>
          <w:color w:val="000000"/>
          <w:sz w:val="52"/>
          <w:szCs w:val="36"/>
        </w:rPr>
      </w:pPr>
      <w:r>
        <w:rPr>
          <w:rFonts w:ascii="Tahoma" w:hAnsi="Tahoma" w:cs="Tahoma"/>
          <w:color w:val="000000"/>
          <w:sz w:val="52"/>
          <w:szCs w:val="36"/>
        </w:rPr>
        <w:t>(School)</w:t>
      </w:r>
    </w:p>
    <w:p w14:paraId="04A4C3AA" w14:textId="77777777" w:rsidR="00E97E27" w:rsidRPr="00AE408E" w:rsidRDefault="00E97E27" w:rsidP="00E97E27">
      <w:pPr>
        <w:jc w:val="center"/>
        <w:rPr>
          <w:rFonts w:ascii="Tahoma" w:hAnsi="Tahoma" w:cs="Tahoma"/>
          <w:b/>
          <w:bCs/>
          <w:color w:val="000000"/>
          <w:sz w:val="44"/>
          <w:szCs w:val="28"/>
        </w:rPr>
      </w:pPr>
    </w:p>
    <w:p w14:paraId="3FF3055C" w14:textId="77777777" w:rsidR="00E97E27" w:rsidRPr="00AE408E" w:rsidRDefault="00E97E27" w:rsidP="00E97E27">
      <w:pPr>
        <w:jc w:val="center"/>
        <w:rPr>
          <w:rFonts w:ascii="Tahoma" w:hAnsi="Tahoma" w:cs="Tahoma"/>
          <w:bCs/>
          <w:color w:val="000000"/>
          <w:sz w:val="40"/>
          <w:szCs w:val="40"/>
        </w:rPr>
      </w:pPr>
    </w:p>
    <w:p w14:paraId="69216187" w14:textId="77777777" w:rsidR="00E97E27" w:rsidRPr="00AE408E" w:rsidRDefault="00E97E27" w:rsidP="00E97E27">
      <w:pPr>
        <w:ind w:left="-284"/>
        <w:jc w:val="center"/>
        <w:rPr>
          <w:rFonts w:ascii="Comic Sans MS" w:hAnsi="Comic Sans MS" w:cs="Arial"/>
          <w:bCs/>
          <w:color w:val="000000"/>
          <w:sz w:val="40"/>
          <w:szCs w:val="40"/>
        </w:rPr>
      </w:pPr>
      <w:proofErr w:type="gramStart"/>
      <w:r w:rsidRPr="00AE408E">
        <w:rPr>
          <w:rFonts w:ascii="Tahoma" w:hAnsi="Tahoma" w:cs="Tahoma"/>
          <w:bCs/>
          <w:color w:val="000000"/>
          <w:sz w:val="40"/>
          <w:szCs w:val="40"/>
        </w:rPr>
        <w:t>Signed:</w:t>
      </w:r>
      <w:r w:rsidRPr="00AE408E">
        <w:rPr>
          <w:rFonts w:ascii="Comic Sans MS" w:hAnsi="Comic Sans MS" w:cs="Arial"/>
          <w:bCs/>
          <w:color w:val="000000"/>
          <w:sz w:val="40"/>
          <w:szCs w:val="40"/>
        </w:rPr>
        <w:t>…</w:t>
      </w:r>
      <w:proofErr w:type="gramEnd"/>
      <w:r w:rsidRPr="00AE408E">
        <w:rPr>
          <w:rFonts w:ascii="Comic Sans MS" w:hAnsi="Comic Sans MS" w:cs="Arial"/>
          <w:bCs/>
          <w:color w:val="000000"/>
          <w:sz w:val="40"/>
          <w:szCs w:val="40"/>
        </w:rPr>
        <w:t>………………………………………..</w:t>
      </w:r>
    </w:p>
    <w:p w14:paraId="40A76058" w14:textId="77777777" w:rsidR="00E97E27" w:rsidRDefault="00E97E27" w:rsidP="00E97E27">
      <w:pPr>
        <w:ind w:hanging="284"/>
        <w:jc w:val="center"/>
        <w:rPr>
          <w:rFonts w:ascii="Tahoma" w:hAnsi="Tahoma" w:cs="Tahoma"/>
          <w:bCs/>
          <w:color w:val="000000"/>
          <w:sz w:val="40"/>
          <w:szCs w:val="40"/>
        </w:rPr>
      </w:pPr>
    </w:p>
    <w:p w14:paraId="45F2C5AB" w14:textId="77777777" w:rsidR="00E97E27" w:rsidRDefault="00E97E27" w:rsidP="00E97E27">
      <w:pPr>
        <w:ind w:hanging="284"/>
        <w:jc w:val="center"/>
        <w:rPr>
          <w:rFonts w:eastAsia="Arial" w:cs="Arial"/>
          <w:b/>
          <w:color w:val="000000"/>
          <w:sz w:val="28"/>
        </w:rPr>
      </w:pPr>
      <w:proofErr w:type="gramStart"/>
      <w:r w:rsidRPr="00AE408E">
        <w:rPr>
          <w:rFonts w:ascii="Tahoma" w:hAnsi="Tahoma" w:cs="Tahoma"/>
          <w:bCs/>
          <w:color w:val="000000"/>
          <w:sz w:val="40"/>
          <w:szCs w:val="40"/>
        </w:rPr>
        <w:t>Dated:</w:t>
      </w:r>
      <w:r w:rsidRPr="00AE408E">
        <w:rPr>
          <w:rFonts w:ascii="Comic Sans MS" w:hAnsi="Comic Sans MS" w:cs="Arial"/>
          <w:bCs/>
          <w:color w:val="000000"/>
          <w:sz w:val="40"/>
          <w:szCs w:val="40"/>
        </w:rPr>
        <w:t>…</w:t>
      </w:r>
      <w:proofErr w:type="gramEnd"/>
      <w:r w:rsidRPr="00AE408E">
        <w:rPr>
          <w:rFonts w:ascii="Comic Sans MS" w:hAnsi="Comic Sans MS" w:cs="Arial"/>
          <w:bCs/>
          <w:color w:val="000000"/>
          <w:sz w:val="40"/>
          <w:szCs w:val="40"/>
        </w:rPr>
        <w:t>………………………………………….</w:t>
      </w:r>
    </w:p>
    <w:p w14:paraId="7FE7F646" w14:textId="52313CB5" w:rsidR="00E97E27" w:rsidRPr="00E16C5E" w:rsidRDefault="00E97E27" w:rsidP="00E97E27">
      <w:pPr>
        <w:ind w:hanging="284"/>
        <w:jc w:val="center"/>
        <w:rPr>
          <w:rFonts w:eastAsia="Arial" w:cs="Arial"/>
          <w:b/>
          <w:color w:val="000000"/>
          <w:sz w:val="28"/>
        </w:rPr>
      </w:pPr>
      <w:r w:rsidRPr="00525978">
        <w:rPr>
          <w:rFonts w:cstheme="minorHAnsi"/>
          <w:b/>
          <w:sz w:val="24"/>
          <w:szCs w:val="24"/>
        </w:rPr>
        <w:lastRenderedPageBreak/>
        <w:t>MISSION STATEMENT</w:t>
      </w:r>
    </w:p>
    <w:p w14:paraId="00DFDF28" w14:textId="77777777" w:rsidR="00E97E27" w:rsidRPr="00525978" w:rsidRDefault="00E97E27" w:rsidP="00E97E27">
      <w:pPr>
        <w:spacing w:after="0" w:line="240" w:lineRule="auto"/>
        <w:rPr>
          <w:rFonts w:cstheme="minorHAnsi"/>
          <w:sz w:val="24"/>
          <w:szCs w:val="24"/>
        </w:rPr>
      </w:pPr>
      <w:r w:rsidRPr="00525978">
        <w:rPr>
          <w:rFonts w:cstheme="minorHAnsi"/>
          <w:sz w:val="24"/>
          <w:szCs w:val="24"/>
        </w:rPr>
        <w:t xml:space="preserve">At Broadbottom CE Primary we are extremely proud of our Christian Community School. We welcome everyone, embrace </w:t>
      </w:r>
      <w:proofErr w:type="gramStart"/>
      <w:r w:rsidRPr="00525978">
        <w:rPr>
          <w:rFonts w:cstheme="minorHAnsi"/>
          <w:sz w:val="24"/>
          <w:szCs w:val="24"/>
        </w:rPr>
        <w:t>individuality</w:t>
      </w:r>
      <w:proofErr w:type="gramEnd"/>
      <w:r w:rsidRPr="00525978">
        <w:rPr>
          <w:rFonts w:cstheme="minorHAnsi"/>
          <w:sz w:val="24"/>
          <w:szCs w:val="24"/>
        </w:rPr>
        <w:t xml:space="preserve"> and nurture and empower our pupils. We do this through an engaging curriculum that promotes faith, understanding and skills and is underpinned by Christian and British Values.</w:t>
      </w:r>
    </w:p>
    <w:p w14:paraId="2780C199" w14:textId="77777777" w:rsidR="00E97E27" w:rsidRPr="00525978" w:rsidRDefault="00E97E27" w:rsidP="00E97E27">
      <w:pPr>
        <w:spacing w:after="0" w:line="240" w:lineRule="auto"/>
        <w:rPr>
          <w:rFonts w:cstheme="minorHAnsi"/>
          <w:sz w:val="24"/>
          <w:szCs w:val="24"/>
        </w:rPr>
      </w:pPr>
    </w:p>
    <w:p w14:paraId="118FC9AD" w14:textId="77777777" w:rsidR="00E97E27" w:rsidRPr="00525978" w:rsidRDefault="00E97E27" w:rsidP="00E97E27">
      <w:pPr>
        <w:jc w:val="center"/>
        <w:rPr>
          <w:rFonts w:cstheme="minorHAnsi"/>
          <w:b/>
          <w:sz w:val="24"/>
          <w:szCs w:val="24"/>
        </w:rPr>
      </w:pPr>
      <w:r w:rsidRPr="00525978">
        <w:rPr>
          <w:rFonts w:cstheme="minorHAnsi"/>
          <w:b/>
          <w:sz w:val="24"/>
          <w:szCs w:val="24"/>
        </w:rPr>
        <w:t>We…</w:t>
      </w:r>
    </w:p>
    <w:p w14:paraId="5438AE93" w14:textId="77777777" w:rsidR="00E97E27" w:rsidRPr="00525978" w:rsidRDefault="00E97E27" w:rsidP="00E97E27">
      <w:pPr>
        <w:pStyle w:val="ListParagraph"/>
        <w:numPr>
          <w:ilvl w:val="0"/>
          <w:numId w:val="1"/>
        </w:numPr>
        <w:spacing w:after="0" w:line="240" w:lineRule="auto"/>
        <w:rPr>
          <w:rFonts w:asciiTheme="minorHAnsi" w:hAnsiTheme="minorHAnsi" w:cstheme="minorHAnsi"/>
          <w:sz w:val="24"/>
          <w:szCs w:val="24"/>
        </w:rPr>
      </w:pPr>
      <w:r w:rsidRPr="00525978">
        <w:rPr>
          <w:rFonts w:asciiTheme="minorHAnsi" w:hAnsiTheme="minorHAnsi" w:cstheme="minorHAnsi"/>
          <w:sz w:val="24"/>
          <w:szCs w:val="24"/>
        </w:rPr>
        <w:t xml:space="preserve">Love God, the world, </w:t>
      </w:r>
      <w:proofErr w:type="gramStart"/>
      <w:r w:rsidRPr="00525978">
        <w:rPr>
          <w:rFonts w:asciiTheme="minorHAnsi" w:hAnsiTheme="minorHAnsi" w:cstheme="minorHAnsi"/>
          <w:sz w:val="24"/>
          <w:szCs w:val="24"/>
        </w:rPr>
        <w:t>each other</w:t>
      </w:r>
      <w:proofErr w:type="gramEnd"/>
      <w:r w:rsidRPr="00525978">
        <w:rPr>
          <w:rFonts w:asciiTheme="minorHAnsi" w:hAnsiTheme="minorHAnsi" w:cstheme="minorHAnsi"/>
          <w:sz w:val="24"/>
          <w:szCs w:val="24"/>
        </w:rPr>
        <w:t xml:space="preserve"> and ourselves.</w:t>
      </w:r>
    </w:p>
    <w:p w14:paraId="1D8E32DB" w14:textId="77777777" w:rsidR="00E97E27" w:rsidRPr="00525978" w:rsidRDefault="00E97E27" w:rsidP="00E97E27">
      <w:pPr>
        <w:pStyle w:val="ListParagraph"/>
        <w:numPr>
          <w:ilvl w:val="0"/>
          <w:numId w:val="1"/>
        </w:numPr>
        <w:rPr>
          <w:rFonts w:asciiTheme="minorHAnsi" w:hAnsiTheme="minorHAnsi" w:cstheme="minorHAnsi"/>
          <w:b/>
          <w:sz w:val="24"/>
          <w:szCs w:val="24"/>
        </w:rPr>
      </w:pPr>
      <w:r w:rsidRPr="00525978">
        <w:rPr>
          <w:rFonts w:asciiTheme="minorHAnsi" w:hAnsiTheme="minorHAnsi" w:cstheme="minorHAnsi"/>
          <w:sz w:val="24"/>
          <w:szCs w:val="24"/>
        </w:rPr>
        <w:t>Cherish our pupils and act as their champions</w:t>
      </w:r>
      <w:r w:rsidRPr="00525978">
        <w:rPr>
          <w:rFonts w:asciiTheme="minorHAnsi" w:hAnsiTheme="minorHAnsi" w:cstheme="minorHAnsi"/>
          <w:b/>
          <w:sz w:val="24"/>
          <w:szCs w:val="24"/>
        </w:rPr>
        <w:t>.</w:t>
      </w:r>
    </w:p>
    <w:p w14:paraId="7341B780" w14:textId="77777777" w:rsidR="00E97E27" w:rsidRPr="00525978" w:rsidRDefault="00E97E27" w:rsidP="00E97E27">
      <w:pPr>
        <w:pStyle w:val="ListParagraph"/>
        <w:numPr>
          <w:ilvl w:val="0"/>
          <w:numId w:val="1"/>
        </w:numPr>
        <w:rPr>
          <w:rFonts w:asciiTheme="minorHAnsi" w:hAnsiTheme="minorHAnsi" w:cstheme="minorHAnsi"/>
          <w:sz w:val="24"/>
          <w:szCs w:val="24"/>
        </w:rPr>
      </w:pPr>
      <w:r w:rsidRPr="00525978">
        <w:rPr>
          <w:rFonts w:asciiTheme="minorHAnsi" w:hAnsiTheme="minorHAnsi" w:cstheme="minorHAnsi"/>
          <w:sz w:val="24"/>
          <w:szCs w:val="24"/>
        </w:rPr>
        <w:t>Provide safe yet challenging opportunities to learn, blossom and grow.</w:t>
      </w:r>
    </w:p>
    <w:p w14:paraId="3B298F54" w14:textId="77777777" w:rsidR="00E97E27" w:rsidRPr="00525978" w:rsidRDefault="00E97E27" w:rsidP="00E97E27">
      <w:pPr>
        <w:pStyle w:val="ListParagraph"/>
        <w:numPr>
          <w:ilvl w:val="0"/>
          <w:numId w:val="1"/>
        </w:numPr>
        <w:rPr>
          <w:rFonts w:asciiTheme="minorHAnsi" w:hAnsiTheme="minorHAnsi" w:cstheme="minorHAnsi"/>
          <w:sz w:val="24"/>
          <w:szCs w:val="24"/>
        </w:rPr>
      </w:pPr>
      <w:r w:rsidRPr="00525978">
        <w:rPr>
          <w:rFonts w:asciiTheme="minorHAnsi" w:hAnsiTheme="minorHAnsi" w:cstheme="minorHAnsi"/>
          <w:sz w:val="24"/>
          <w:szCs w:val="24"/>
        </w:rPr>
        <w:t xml:space="preserve">Surround ourselves with fun, laughter, </w:t>
      </w:r>
      <w:proofErr w:type="gramStart"/>
      <w:r w:rsidRPr="00525978">
        <w:rPr>
          <w:rFonts w:asciiTheme="minorHAnsi" w:hAnsiTheme="minorHAnsi" w:cstheme="minorHAnsi"/>
          <w:sz w:val="24"/>
          <w:szCs w:val="24"/>
        </w:rPr>
        <w:t>positivity</w:t>
      </w:r>
      <w:proofErr w:type="gramEnd"/>
      <w:r w:rsidRPr="00525978">
        <w:rPr>
          <w:rFonts w:asciiTheme="minorHAnsi" w:hAnsiTheme="minorHAnsi" w:cstheme="minorHAnsi"/>
          <w:sz w:val="24"/>
          <w:szCs w:val="24"/>
        </w:rPr>
        <w:t xml:space="preserve"> and happiness, creating a place where memories are made.</w:t>
      </w:r>
    </w:p>
    <w:p w14:paraId="446C5DA9" w14:textId="77777777" w:rsidR="00E97E27" w:rsidRPr="00525978" w:rsidRDefault="00E97E27" w:rsidP="00E97E27">
      <w:pPr>
        <w:pStyle w:val="ListParagraph"/>
        <w:numPr>
          <w:ilvl w:val="0"/>
          <w:numId w:val="1"/>
        </w:numPr>
        <w:rPr>
          <w:rFonts w:asciiTheme="minorHAnsi" w:hAnsiTheme="minorHAnsi" w:cstheme="minorHAnsi"/>
          <w:sz w:val="24"/>
          <w:szCs w:val="24"/>
        </w:rPr>
      </w:pPr>
      <w:r w:rsidRPr="00525978">
        <w:rPr>
          <w:rFonts w:asciiTheme="minorHAnsi" w:hAnsiTheme="minorHAnsi" w:cstheme="minorHAnsi"/>
          <w:sz w:val="24"/>
          <w:szCs w:val="24"/>
        </w:rPr>
        <w:t>Trust each other to act with integrity and to forgive when we make mistakes.</w:t>
      </w:r>
    </w:p>
    <w:p w14:paraId="0C51F590" w14:textId="77777777" w:rsidR="00E97E27" w:rsidRPr="00525978" w:rsidRDefault="00E97E27" w:rsidP="00E97E27">
      <w:pPr>
        <w:pStyle w:val="ListParagraph"/>
        <w:numPr>
          <w:ilvl w:val="0"/>
          <w:numId w:val="1"/>
        </w:numPr>
        <w:rPr>
          <w:rFonts w:asciiTheme="minorHAnsi" w:hAnsiTheme="minorHAnsi" w:cstheme="minorHAnsi"/>
          <w:sz w:val="24"/>
          <w:szCs w:val="24"/>
        </w:rPr>
      </w:pPr>
      <w:r w:rsidRPr="00525978">
        <w:rPr>
          <w:rFonts w:asciiTheme="minorHAnsi" w:hAnsiTheme="minorHAnsi" w:cstheme="minorHAnsi"/>
          <w:sz w:val="24"/>
          <w:szCs w:val="24"/>
        </w:rPr>
        <w:t>Love Learning and Love Life.</w:t>
      </w:r>
    </w:p>
    <w:p w14:paraId="3F464EA2" w14:textId="77777777" w:rsidR="00E97E27" w:rsidRPr="00525978" w:rsidRDefault="00E97E27" w:rsidP="00E97E27">
      <w:pPr>
        <w:pStyle w:val="ListParagraph"/>
        <w:numPr>
          <w:ilvl w:val="0"/>
          <w:numId w:val="2"/>
        </w:numPr>
        <w:rPr>
          <w:rFonts w:asciiTheme="minorHAnsi" w:hAnsiTheme="minorHAnsi" w:cstheme="minorHAnsi"/>
          <w:b/>
          <w:sz w:val="24"/>
          <w:szCs w:val="24"/>
        </w:rPr>
      </w:pPr>
      <w:r w:rsidRPr="00525978">
        <w:rPr>
          <w:rFonts w:asciiTheme="minorHAnsi" w:hAnsiTheme="minorHAnsi" w:cstheme="minorHAnsi"/>
          <w:sz w:val="24"/>
          <w:szCs w:val="24"/>
        </w:rPr>
        <w:t xml:space="preserve">Are creative in our thinking, </w:t>
      </w:r>
      <w:proofErr w:type="gramStart"/>
      <w:r w:rsidRPr="00525978">
        <w:rPr>
          <w:rFonts w:asciiTheme="minorHAnsi" w:hAnsiTheme="minorHAnsi" w:cstheme="minorHAnsi"/>
          <w:sz w:val="24"/>
          <w:szCs w:val="24"/>
        </w:rPr>
        <w:t>outlook</w:t>
      </w:r>
      <w:proofErr w:type="gramEnd"/>
      <w:r w:rsidRPr="00525978">
        <w:rPr>
          <w:rFonts w:asciiTheme="minorHAnsi" w:hAnsiTheme="minorHAnsi" w:cstheme="minorHAnsi"/>
          <w:sz w:val="24"/>
          <w:szCs w:val="24"/>
        </w:rPr>
        <w:t xml:space="preserve"> and approach</w:t>
      </w:r>
    </w:p>
    <w:p w14:paraId="074374F9" w14:textId="77777777" w:rsidR="00E97E27" w:rsidRPr="00525978" w:rsidRDefault="00E97E27" w:rsidP="00E97E27">
      <w:pPr>
        <w:pStyle w:val="ListParagraph"/>
        <w:numPr>
          <w:ilvl w:val="0"/>
          <w:numId w:val="2"/>
        </w:numPr>
        <w:rPr>
          <w:rFonts w:asciiTheme="minorHAnsi" w:hAnsiTheme="minorHAnsi" w:cstheme="minorHAnsi"/>
          <w:sz w:val="24"/>
          <w:szCs w:val="24"/>
        </w:rPr>
      </w:pPr>
      <w:r w:rsidRPr="00525978">
        <w:rPr>
          <w:rFonts w:asciiTheme="minorHAnsi" w:hAnsiTheme="minorHAnsi" w:cstheme="minorHAnsi"/>
          <w:sz w:val="24"/>
          <w:szCs w:val="24"/>
        </w:rPr>
        <w:t>Communicate effectively</w:t>
      </w:r>
    </w:p>
    <w:p w14:paraId="41EB18F3" w14:textId="77777777" w:rsidR="00E97E27" w:rsidRPr="00525978" w:rsidRDefault="00E97E27" w:rsidP="00E97E27">
      <w:pPr>
        <w:pStyle w:val="ListParagraph"/>
        <w:numPr>
          <w:ilvl w:val="0"/>
          <w:numId w:val="2"/>
        </w:numPr>
        <w:rPr>
          <w:rFonts w:asciiTheme="minorHAnsi" w:hAnsiTheme="minorHAnsi" w:cstheme="minorHAnsi"/>
          <w:sz w:val="24"/>
          <w:szCs w:val="24"/>
        </w:rPr>
      </w:pPr>
      <w:r w:rsidRPr="00525978">
        <w:rPr>
          <w:rFonts w:asciiTheme="minorHAnsi" w:hAnsiTheme="minorHAnsi" w:cstheme="minorHAnsi"/>
          <w:sz w:val="24"/>
          <w:szCs w:val="24"/>
        </w:rPr>
        <w:t>Have time and patience to develop minds</w:t>
      </w:r>
    </w:p>
    <w:p w14:paraId="7328E75C" w14:textId="77777777" w:rsidR="00E97E27" w:rsidRPr="00525978" w:rsidRDefault="00E97E27" w:rsidP="00E97E27">
      <w:pPr>
        <w:pStyle w:val="ListParagraph"/>
        <w:numPr>
          <w:ilvl w:val="0"/>
          <w:numId w:val="2"/>
        </w:numPr>
        <w:rPr>
          <w:rFonts w:asciiTheme="minorHAnsi" w:hAnsiTheme="minorHAnsi" w:cstheme="minorHAnsi"/>
          <w:sz w:val="24"/>
          <w:szCs w:val="24"/>
        </w:rPr>
      </w:pPr>
      <w:r w:rsidRPr="00525978">
        <w:rPr>
          <w:rFonts w:asciiTheme="minorHAnsi" w:hAnsiTheme="minorHAnsi" w:cstheme="minorHAnsi"/>
          <w:sz w:val="24"/>
          <w:szCs w:val="24"/>
        </w:rPr>
        <w:t xml:space="preserve">Discover individual sparks to let everyone’s light shine. </w:t>
      </w:r>
    </w:p>
    <w:p w14:paraId="0340A066" w14:textId="77777777" w:rsidR="00E97E27" w:rsidRPr="00FA00A7" w:rsidRDefault="00E97E27" w:rsidP="00E97E27">
      <w:pPr>
        <w:pStyle w:val="ListParagraph"/>
        <w:numPr>
          <w:ilvl w:val="0"/>
          <w:numId w:val="2"/>
        </w:numPr>
        <w:rPr>
          <w:rFonts w:ascii="Comic Sans MS" w:hAnsi="Comic Sans MS"/>
          <w:sz w:val="24"/>
          <w:szCs w:val="24"/>
        </w:rPr>
      </w:pPr>
      <w:r w:rsidRPr="00525978">
        <w:rPr>
          <w:rFonts w:asciiTheme="minorHAnsi" w:hAnsiTheme="minorHAnsi" w:cstheme="minorHAnsi"/>
          <w:sz w:val="24"/>
          <w:szCs w:val="24"/>
        </w:rPr>
        <w:t>Nurture a love of learning and a belief in oneself</w:t>
      </w:r>
      <w:r w:rsidRPr="00FA00A7">
        <w:rPr>
          <w:rFonts w:ascii="Comic Sans MS" w:hAnsi="Comic Sans MS"/>
          <w:sz w:val="24"/>
          <w:szCs w:val="24"/>
        </w:rPr>
        <w:t>.</w:t>
      </w:r>
    </w:p>
    <w:p w14:paraId="615612CA" w14:textId="77777777" w:rsidR="00E97E27" w:rsidRDefault="00E97E27" w:rsidP="00E97E27">
      <w:pPr>
        <w:jc w:val="center"/>
        <w:rPr>
          <w:rFonts w:ascii="Comic Sans MS" w:hAnsi="Comic Sans MS"/>
          <w:b/>
          <w:sz w:val="28"/>
          <w:szCs w:val="28"/>
          <w:u w:val="single"/>
        </w:rPr>
      </w:pPr>
    </w:p>
    <w:p w14:paraId="3E1BAFE5" w14:textId="77777777" w:rsidR="00E97E27" w:rsidRDefault="00E97E27" w:rsidP="00E97E27">
      <w:pPr>
        <w:jc w:val="center"/>
        <w:rPr>
          <w:rFonts w:ascii="Comic Sans MS" w:hAnsi="Comic Sans MS"/>
          <w:b/>
          <w:sz w:val="28"/>
          <w:szCs w:val="28"/>
          <w:u w:val="single"/>
        </w:rPr>
      </w:pPr>
    </w:p>
    <w:p w14:paraId="4737ACDF" w14:textId="77777777" w:rsidR="00E97E27" w:rsidRDefault="00E97E27" w:rsidP="00E97E27">
      <w:pPr>
        <w:jc w:val="center"/>
        <w:rPr>
          <w:rFonts w:ascii="Comic Sans MS" w:hAnsi="Comic Sans MS"/>
          <w:b/>
          <w:sz w:val="28"/>
          <w:szCs w:val="28"/>
          <w:u w:val="single"/>
        </w:rPr>
      </w:pPr>
    </w:p>
    <w:p w14:paraId="3DEFC832" w14:textId="77777777" w:rsidR="00E97E27" w:rsidRDefault="00E97E27" w:rsidP="00E97E27">
      <w:pPr>
        <w:jc w:val="center"/>
        <w:rPr>
          <w:rFonts w:ascii="Comic Sans MS" w:hAnsi="Comic Sans MS"/>
          <w:b/>
          <w:sz w:val="28"/>
          <w:szCs w:val="28"/>
          <w:u w:val="single"/>
        </w:rPr>
      </w:pPr>
    </w:p>
    <w:p w14:paraId="32DFF032" w14:textId="77777777" w:rsidR="00E97E27" w:rsidRDefault="00E97E27" w:rsidP="00E97E27">
      <w:pPr>
        <w:jc w:val="center"/>
        <w:rPr>
          <w:rFonts w:ascii="Comic Sans MS" w:hAnsi="Comic Sans MS"/>
          <w:b/>
          <w:sz w:val="28"/>
          <w:szCs w:val="28"/>
          <w:u w:val="single"/>
        </w:rPr>
      </w:pPr>
    </w:p>
    <w:p w14:paraId="540E7352" w14:textId="77777777" w:rsidR="00E97E27" w:rsidRDefault="00E97E27" w:rsidP="00E97E27">
      <w:pPr>
        <w:rPr>
          <w:rFonts w:ascii="Comic Sans MS" w:hAnsi="Comic Sans MS"/>
        </w:rPr>
      </w:pPr>
    </w:p>
    <w:p w14:paraId="496B03BB" w14:textId="77777777" w:rsidR="00E97E27" w:rsidRDefault="00E97E27" w:rsidP="00E97E27">
      <w:pPr>
        <w:jc w:val="center"/>
        <w:rPr>
          <w:rFonts w:ascii="Comic Sans MS" w:hAnsi="Comic Sans MS"/>
          <w:b/>
          <w:sz w:val="24"/>
          <w:szCs w:val="24"/>
          <w:u w:val="single"/>
        </w:rPr>
      </w:pPr>
    </w:p>
    <w:p w14:paraId="297AE8D6" w14:textId="77777777" w:rsidR="00E97E27" w:rsidRDefault="00E97E27" w:rsidP="00E97E27">
      <w:pPr>
        <w:jc w:val="center"/>
        <w:rPr>
          <w:rFonts w:ascii="Comic Sans MS" w:hAnsi="Comic Sans MS"/>
          <w:b/>
          <w:sz w:val="24"/>
          <w:szCs w:val="24"/>
          <w:u w:val="single"/>
        </w:rPr>
      </w:pPr>
    </w:p>
    <w:p w14:paraId="6B4333A7" w14:textId="77777777" w:rsidR="00E97E27" w:rsidRDefault="00E97E27" w:rsidP="00E97E27">
      <w:pPr>
        <w:shd w:val="clear" w:color="auto" w:fill="FFFFFF"/>
        <w:spacing w:before="150" w:after="150" w:line="600" w:lineRule="atLeast"/>
        <w:outlineLvl w:val="0"/>
        <w:rPr>
          <w:rFonts w:ascii="Oswald" w:eastAsia="Times New Roman" w:hAnsi="Oswald" w:cs="Times New Roman"/>
          <w:color w:val="303030"/>
          <w:kern w:val="36"/>
          <w:sz w:val="55"/>
          <w:szCs w:val="55"/>
          <w:lang w:eastAsia="en-GB"/>
          <w14:ligatures w14:val="none"/>
        </w:rPr>
      </w:pPr>
    </w:p>
    <w:p w14:paraId="0C218CAD" w14:textId="77777777" w:rsidR="00E97E27" w:rsidRDefault="00E97E27" w:rsidP="00E97E27">
      <w:pPr>
        <w:jc w:val="center"/>
        <w:rPr>
          <w:rFonts w:ascii="Comic Sans MS" w:hAnsi="Comic Sans MS"/>
          <w:b/>
          <w:sz w:val="28"/>
          <w:szCs w:val="28"/>
          <w:u w:val="single"/>
        </w:rPr>
      </w:pPr>
    </w:p>
    <w:p w14:paraId="7E1E77D3" w14:textId="77777777" w:rsidR="00E97E27" w:rsidRDefault="00E97E27" w:rsidP="00E97E27">
      <w:pPr>
        <w:jc w:val="center"/>
        <w:rPr>
          <w:rFonts w:ascii="Comic Sans MS" w:hAnsi="Comic Sans MS"/>
          <w:b/>
          <w:sz w:val="28"/>
          <w:szCs w:val="28"/>
          <w:u w:val="single"/>
        </w:rPr>
      </w:pPr>
    </w:p>
    <w:p w14:paraId="71E7D595" w14:textId="77777777" w:rsidR="00E97E27" w:rsidRDefault="00E97E27" w:rsidP="00E97E27">
      <w:pPr>
        <w:jc w:val="center"/>
        <w:rPr>
          <w:rFonts w:ascii="Comic Sans MS" w:hAnsi="Comic Sans MS"/>
          <w:b/>
          <w:sz w:val="28"/>
          <w:szCs w:val="28"/>
          <w:u w:val="single"/>
        </w:rPr>
      </w:pPr>
    </w:p>
    <w:p w14:paraId="65F99FC0" w14:textId="77777777" w:rsidR="00E97E27" w:rsidRPr="00525978" w:rsidRDefault="00E97E27" w:rsidP="00E97E27">
      <w:pPr>
        <w:jc w:val="center"/>
        <w:rPr>
          <w:rFonts w:cstheme="minorHAnsi"/>
          <w:b/>
          <w:sz w:val="28"/>
          <w:szCs w:val="28"/>
          <w:u w:val="single"/>
        </w:rPr>
      </w:pPr>
      <w:r w:rsidRPr="00525978">
        <w:rPr>
          <w:rFonts w:cstheme="minorHAnsi"/>
          <w:b/>
          <w:sz w:val="28"/>
          <w:szCs w:val="28"/>
          <w:u w:val="single"/>
        </w:rPr>
        <w:lastRenderedPageBreak/>
        <w:t>School Vision</w:t>
      </w:r>
    </w:p>
    <w:p w14:paraId="347274DF" w14:textId="77777777" w:rsidR="00E97E27" w:rsidRPr="00525978" w:rsidRDefault="00E97E27" w:rsidP="00E97E27">
      <w:pPr>
        <w:rPr>
          <w:rFonts w:cstheme="minorHAnsi"/>
        </w:rPr>
      </w:pPr>
      <w:r w:rsidRPr="00525978">
        <w:rPr>
          <w:rFonts w:cstheme="minorHAnsi"/>
        </w:rPr>
        <w:t xml:space="preserve">Broadbottom CE Primary School promises to provide a happy, safe, Christian environment for all pupils to flourish and develop talents, interests, excellent learning attitudes and behaviours. </w:t>
      </w:r>
    </w:p>
    <w:p w14:paraId="25FA6CF9" w14:textId="77777777" w:rsidR="00E97E27" w:rsidRPr="00525978" w:rsidRDefault="00E97E27" w:rsidP="00E97E27">
      <w:pPr>
        <w:rPr>
          <w:rFonts w:cstheme="minorHAnsi"/>
        </w:rPr>
      </w:pPr>
      <w:r w:rsidRPr="00525978">
        <w:rPr>
          <w:rFonts w:cstheme="minorHAnsi"/>
        </w:rPr>
        <w:t xml:space="preserve">Our intention is for the learning journey to maximise full academic, social, emotional, and physical potentials. We aim to develop life skills, tolerance, and resilience, in a school environment that cherishes individuality and positively encourages pupils to shine.  </w:t>
      </w:r>
    </w:p>
    <w:p w14:paraId="13335DC2" w14:textId="77777777" w:rsidR="00E97E27" w:rsidRPr="00525978" w:rsidRDefault="00E97E27" w:rsidP="00E97E27">
      <w:pPr>
        <w:jc w:val="center"/>
        <w:rPr>
          <w:rFonts w:cstheme="minorHAnsi"/>
          <w:b/>
        </w:rPr>
      </w:pPr>
      <w:r w:rsidRPr="00525978">
        <w:rPr>
          <w:rFonts w:cstheme="minorHAnsi"/>
          <w:b/>
        </w:rPr>
        <w:t>“Let your light shine,” Matthew 5:16</w:t>
      </w:r>
    </w:p>
    <w:p w14:paraId="34A09206" w14:textId="77777777" w:rsidR="00E97E27" w:rsidRPr="00525978" w:rsidRDefault="00E97E27" w:rsidP="00E97E27">
      <w:pPr>
        <w:jc w:val="center"/>
        <w:rPr>
          <w:rFonts w:cstheme="minorHAnsi"/>
        </w:rPr>
      </w:pPr>
    </w:p>
    <w:p w14:paraId="0F0ED303" w14:textId="77777777" w:rsidR="00E97E27" w:rsidRPr="00525978" w:rsidRDefault="00E97E27" w:rsidP="00E97E27">
      <w:pPr>
        <w:rPr>
          <w:rFonts w:cstheme="minorHAnsi"/>
        </w:rPr>
      </w:pPr>
      <w:r w:rsidRPr="00525978">
        <w:rPr>
          <w:rFonts w:cstheme="minorHAnsi"/>
        </w:rPr>
        <w:t>With Christianity at the heart of our intentions, we aim to:</w:t>
      </w:r>
    </w:p>
    <w:p w14:paraId="46C1E3F8"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rPr>
        <w:t>Strengthen the spirituality of staff and pupils, whilst creating a culture of high expectations, that is mindful of health and wellbeing</w:t>
      </w:r>
    </w:p>
    <w:p w14:paraId="17537EAF"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rPr>
        <w:t>Provide high quality teaching and learning, that develops individual potential and enriches pupil’s lives</w:t>
      </w:r>
    </w:p>
    <w:p w14:paraId="792FAE07"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rPr>
        <w:t>Engage in partnerships that support and serve the school community</w:t>
      </w:r>
    </w:p>
    <w:p w14:paraId="3534340F"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rPr>
        <w:t>Continue to review and challenge the curriculum for our pupils, to ensure it is relevant for their future workforce needs</w:t>
      </w:r>
    </w:p>
    <w:p w14:paraId="2EBE047C"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shd w:val="clear" w:color="auto" w:fill="FFFFFF"/>
        </w:rPr>
        <w:t>Continually improve performance through evaluation of practice</w:t>
      </w:r>
    </w:p>
    <w:p w14:paraId="4ABEC524"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shd w:val="clear" w:color="auto" w:fill="FFFFFF"/>
        </w:rPr>
        <w:t>Equip children and families with the knowledge, skills, independence, and resilience to face future challenges</w:t>
      </w:r>
    </w:p>
    <w:p w14:paraId="139DC37B"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rPr>
        <w:t>Instil traditional values of hard work, courtesy, respect, and good behaviour</w:t>
      </w:r>
    </w:p>
    <w:p w14:paraId="26611183"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rPr>
        <w:t>Nurture an understanding of how special and unique we are in the eyes of God</w:t>
      </w:r>
    </w:p>
    <w:p w14:paraId="74E9A188"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rPr>
        <w:t>Broaden our knowledge and understanding of world issues and develop courageous advocates who will help others shine</w:t>
      </w:r>
    </w:p>
    <w:p w14:paraId="41E6E188" w14:textId="77777777" w:rsidR="00E97E27" w:rsidRPr="00525978" w:rsidRDefault="00E97E27" w:rsidP="00E97E27">
      <w:pPr>
        <w:pStyle w:val="ListParagraph"/>
        <w:numPr>
          <w:ilvl w:val="0"/>
          <w:numId w:val="3"/>
        </w:numPr>
        <w:rPr>
          <w:rFonts w:asciiTheme="minorHAnsi" w:hAnsiTheme="minorHAnsi" w:cstheme="minorHAnsi"/>
        </w:rPr>
      </w:pPr>
      <w:r w:rsidRPr="00525978">
        <w:rPr>
          <w:rFonts w:asciiTheme="minorHAnsi" w:hAnsiTheme="minorHAnsi" w:cstheme="minorHAnsi"/>
        </w:rPr>
        <w:t>Link our heritage with overseas charities to support others, as our local community has been supported in the past</w:t>
      </w:r>
    </w:p>
    <w:p w14:paraId="5166F373" w14:textId="77777777" w:rsidR="00E97E27" w:rsidRPr="00525978" w:rsidRDefault="00E97E27" w:rsidP="00E97E27">
      <w:pPr>
        <w:shd w:val="clear" w:color="auto" w:fill="FFFFFF"/>
        <w:spacing w:before="150" w:after="150" w:line="600" w:lineRule="atLeast"/>
        <w:outlineLvl w:val="0"/>
        <w:rPr>
          <w:rFonts w:eastAsia="Times New Roman" w:cstheme="minorHAnsi"/>
          <w:color w:val="303030"/>
          <w:kern w:val="36"/>
          <w:sz w:val="55"/>
          <w:szCs w:val="55"/>
          <w:lang w:eastAsia="en-GB"/>
          <w14:ligatures w14:val="none"/>
        </w:rPr>
      </w:pPr>
    </w:p>
    <w:p w14:paraId="4A1D5609" w14:textId="0D9609C4" w:rsidR="00C82950" w:rsidRDefault="00C82950"/>
    <w:p w14:paraId="5001531C" w14:textId="5DDE27C5" w:rsidR="00E97E27" w:rsidRDefault="00E97E27"/>
    <w:p w14:paraId="2EA89F29" w14:textId="15EEC5A2" w:rsidR="00E97E27" w:rsidRDefault="00E97E27"/>
    <w:p w14:paraId="0420943F" w14:textId="70E3F7CC" w:rsidR="00E97E27" w:rsidRDefault="00E97E27"/>
    <w:p w14:paraId="74A62ED0" w14:textId="4AB0C61E" w:rsidR="00E97E27" w:rsidRDefault="00E97E27"/>
    <w:p w14:paraId="7AAD37E6" w14:textId="62466BF0" w:rsidR="00023444" w:rsidRDefault="00023444"/>
    <w:p w14:paraId="42A7B9EB" w14:textId="37943D25" w:rsidR="00023444" w:rsidRDefault="00023444"/>
    <w:p w14:paraId="4CFA86F0" w14:textId="42177E81" w:rsidR="00023444" w:rsidRDefault="00023444"/>
    <w:p w14:paraId="1A5CE21F" w14:textId="785B8F22" w:rsidR="00023444" w:rsidRDefault="00023444"/>
    <w:p w14:paraId="37335443" w14:textId="77777777" w:rsidR="00023444" w:rsidRDefault="00023444">
      <w:r>
        <w:lastRenderedPageBreak/>
        <w:t xml:space="preserve">Aims </w:t>
      </w:r>
    </w:p>
    <w:p w14:paraId="3D3AA4AA" w14:textId="77777777" w:rsidR="00023444" w:rsidRDefault="00023444">
      <w:r>
        <w:t xml:space="preserve">The National Curriculum states that ‘all schools should make provision for personal, social, health and economic education (PSHE), drawing on good practice.’ </w:t>
      </w:r>
    </w:p>
    <w:p w14:paraId="6144787A" w14:textId="324049EE" w:rsidR="00023444" w:rsidRDefault="00023444">
      <w:r>
        <w:t xml:space="preserve">According to the Education Act 2002, the PSHE curriculum should be a balanced and broadly-based curriculum which ‘promotes the spiritual, moral, cultural, mental and physical development of pupils at the school and of society, and prepares them for opportunities, responsibilities and experiences of later life.’ </w:t>
      </w:r>
    </w:p>
    <w:p w14:paraId="2095E553" w14:textId="740F880D" w:rsidR="00023444" w:rsidRDefault="00023444">
      <w:r>
        <w:t xml:space="preserve">Broadbottom CE (VC) Primary is a friendly and caring school in which the children are supported and encouraged through lessons, </w:t>
      </w:r>
      <w:r w:rsidR="005A60C2">
        <w:t>assemblies,</w:t>
      </w:r>
      <w:r>
        <w:t xml:space="preserve"> and playtime to achieve their best in every aspect of their learning. </w:t>
      </w:r>
    </w:p>
    <w:p w14:paraId="4B63D743" w14:textId="6335838F" w:rsidR="00BD7839" w:rsidRDefault="00023444">
      <w:r>
        <w:t xml:space="preserve">Within our inclusive community, we aim to nurture individuals and develop pride and </w:t>
      </w:r>
      <w:proofErr w:type="gramStart"/>
      <w:r>
        <w:t>mutual respect for each other</w:t>
      </w:r>
      <w:proofErr w:type="gramEnd"/>
      <w:r>
        <w:t xml:space="preserve">, and our school, through our </w:t>
      </w:r>
      <w:r w:rsidR="00BD7839">
        <w:t xml:space="preserve">school vision, where we encourage all </w:t>
      </w:r>
      <w:r w:rsidR="009D3262">
        <w:t>individuals</w:t>
      </w:r>
      <w:r w:rsidR="00BD7839">
        <w:t xml:space="preserve"> to </w:t>
      </w:r>
    </w:p>
    <w:p w14:paraId="281EFC1A" w14:textId="42FC7E78" w:rsidR="00BD7839" w:rsidRDefault="00BD7839" w:rsidP="00BD7839">
      <w:pPr>
        <w:jc w:val="center"/>
      </w:pPr>
      <w:r>
        <w:t>‘Let your light shine,’ Matthew 5-16</w:t>
      </w:r>
    </w:p>
    <w:p w14:paraId="16C703ED" w14:textId="7C8DF07C" w:rsidR="00023444" w:rsidRDefault="00BD7839">
      <w:r>
        <w:t xml:space="preserve">We follow Church </w:t>
      </w:r>
      <w:proofErr w:type="spellStart"/>
      <w:r>
        <w:t>HeartSmart</w:t>
      </w:r>
      <w:proofErr w:type="spellEnd"/>
      <w:r>
        <w:t>, which is a modern, engaging curriculum</w:t>
      </w:r>
      <w:r w:rsidR="00BD6B8E">
        <w:t xml:space="preserve"> using language that connects with pupils.</w:t>
      </w:r>
      <w:r>
        <w:t xml:space="preserve"> Th</w:t>
      </w:r>
      <w:r w:rsidR="00BD6B8E">
        <w:t>e scheme</w:t>
      </w:r>
      <w:r>
        <w:t xml:space="preserve"> delivers all areas of the National Curriculum PSHE and is specifically written for primary aged children, in church schools. </w:t>
      </w:r>
      <w:r w:rsidR="009D3262">
        <w:t xml:space="preserve"> This scheme has been carefully selected because it uses language that fits with both our church school ethos and restorative </w:t>
      </w:r>
      <w:r w:rsidR="009D3262">
        <w:t>approach</w:t>
      </w:r>
      <w:r w:rsidR="009D3262">
        <w:t xml:space="preserve"> to justice.</w:t>
      </w:r>
    </w:p>
    <w:p w14:paraId="2038F743" w14:textId="1D139F40" w:rsidR="00E97E27" w:rsidRDefault="00BD7839">
      <w:r>
        <w:t xml:space="preserve">In addition, we follow the Tameside recommended schemes </w:t>
      </w:r>
      <w:r w:rsidRPr="00BD7839">
        <w:rPr>
          <w:i/>
          <w:iCs/>
        </w:rPr>
        <w:t>Sex and Relationships Education</w:t>
      </w:r>
      <w:r>
        <w:t xml:space="preserve"> </w:t>
      </w:r>
      <w:r w:rsidR="00BD6B8E">
        <w:t>and</w:t>
      </w:r>
      <w:r>
        <w:t xml:space="preserve"> </w:t>
      </w:r>
      <w:r w:rsidRPr="00BD7839">
        <w:rPr>
          <w:i/>
          <w:iCs/>
        </w:rPr>
        <w:t>Drugs, Alcohol and Tobacco Education</w:t>
      </w:r>
      <w:r>
        <w:t xml:space="preserve">. </w:t>
      </w:r>
    </w:p>
    <w:p w14:paraId="7BC49FB7" w14:textId="5BEA5FF8" w:rsidR="00E97E27" w:rsidRDefault="00BD6B8E">
      <w:r>
        <w:t>Heartsmart has 5 core principles</w:t>
      </w:r>
      <w:r w:rsidR="00926097">
        <w:t>, which we believe challenges topics within a modern day society and supports our pupils to be well rounded, safe and healthy, citizens of the future</w:t>
      </w:r>
    </w:p>
    <w:p w14:paraId="29C391A7" w14:textId="2AC4D1BA" w:rsidR="00BD6B8E" w:rsidRDefault="003930B3" w:rsidP="00BD6B8E">
      <w:pPr>
        <w:pStyle w:val="ListParagraph"/>
        <w:numPr>
          <w:ilvl w:val="0"/>
          <w:numId w:val="4"/>
        </w:numPr>
        <w:rPr>
          <w:b/>
          <w:bCs/>
        </w:rPr>
      </w:pPr>
      <w:r w:rsidRPr="00BD6B8E">
        <w:rPr>
          <w:b/>
          <w:bCs/>
        </w:rPr>
        <w:t>Don’t forget to let love in</w:t>
      </w:r>
    </w:p>
    <w:p w14:paraId="5BAEA01D" w14:textId="652311A8" w:rsidR="00BD6B8E" w:rsidRPr="00BD6B8E" w:rsidRDefault="00BD6B8E" w:rsidP="00BD6B8E">
      <w:pPr>
        <w:pStyle w:val="ListParagraph"/>
      </w:pPr>
      <w:r w:rsidRPr="00BD6B8E">
        <w:t>This</w:t>
      </w:r>
      <w:r w:rsidR="00926097">
        <w:t xml:space="preserve"> principle</w:t>
      </w:r>
      <w:r w:rsidRPr="00BD6B8E">
        <w:t xml:space="preserve"> focuses on helping pupils to understand that they are worthy, values and loved. It aims to develop a healthy mind where pupils know how to be kind to themselves and how to receive love</w:t>
      </w:r>
    </w:p>
    <w:p w14:paraId="6D2A7BA4" w14:textId="7772A993" w:rsidR="003930B3" w:rsidRDefault="003930B3" w:rsidP="003930B3">
      <w:pPr>
        <w:pStyle w:val="ListParagraph"/>
        <w:numPr>
          <w:ilvl w:val="0"/>
          <w:numId w:val="4"/>
        </w:numPr>
        <w:rPr>
          <w:b/>
          <w:bCs/>
        </w:rPr>
      </w:pPr>
      <w:r w:rsidRPr="00BD6B8E">
        <w:rPr>
          <w:b/>
          <w:bCs/>
        </w:rPr>
        <w:t>Too much selfie isn’t healthy</w:t>
      </w:r>
    </w:p>
    <w:p w14:paraId="04E0735A" w14:textId="290B6264" w:rsidR="00926097" w:rsidRPr="00926097" w:rsidRDefault="00926097" w:rsidP="00926097">
      <w:pPr>
        <w:pStyle w:val="ListParagraph"/>
      </w:pPr>
      <w:r w:rsidRPr="00926097">
        <w:t xml:space="preserve">This principle helps pupils to recognise those around them, teaching how to communicate, become a good listener and choose empathy over entitlement </w:t>
      </w:r>
    </w:p>
    <w:p w14:paraId="4E2E7892" w14:textId="0D69591D" w:rsidR="003930B3" w:rsidRDefault="003930B3" w:rsidP="003930B3">
      <w:pPr>
        <w:pStyle w:val="ListParagraph"/>
        <w:numPr>
          <w:ilvl w:val="0"/>
          <w:numId w:val="4"/>
        </w:numPr>
        <w:rPr>
          <w:b/>
          <w:bCs/>
        </w:rPr>
      </w:pPr>
      <w:r w:rsidRPr="00926097">
        <w:rPr>
          <w:b/>
          <w:bCs/>
        </w:rPr>
        <w:t>Don’t hold onto what’s wrong</w:t>
      </w:r>
    </w:p>
    <w:p w14:paraId="50642B29" w14:textId="562D79F1" w:rsidR="00926097" w:rsidRPr="009D3262" w:rsidRDefault="00926097" w:rsidP="009D3262">
      <w:pPr>
        <w:pStyle w:val="ListParagraph"/>
        <w:rPr>
          <w:b/>
          <w:bCs/>
        </w:rPr>
      </w:pPr>
      <w:r w:rsidRPr="00926097">
        <w:t xml:space="preserve">This principle helps pupils process negative emotions and enables them to forgive </w:t>
      </w:r>
      <w:r>
        <w:t xml:space="preserve">and in doing so helps </w:t>
      </w:r>
      <w:r w:rsidRPr="00926097">
        <w:t>promo</w:t>
      </w:r>
      <w:r>
        <w:t>te</w:t>
      </w:r>
      <w:r w:rsidRPr="00926097">
        <w:t xml:space="preserve"> a healthy and resilient heart</w:t>
      </w:r>
      <w:r>
        <w:rPr>
          <w:b/>
          <w:bCs/>
        </w:rPr>
        <w:t>.</w:t>
      </w:r>
    </w:p>
    <w:p w14:paraId="4EB6DC80" w14:textId="76FE8619" w:rsidR="003930B3" w:rsidRDefault="003930B3" w:rsidP="003930B3">
      <w:pPr>
        <w:pStyle w:val="ListParagraph"/>
        <w:numPr>
          <w:ilvl w:val="0"/>
          <w:numId w:val="4"/>
        </w:numPr>
        <w:rPr>
          <w:b/>
          <w:bCs/>
        </w:rPr>
      </w:pPr>
      <w:r w:rsidRPr="00926097">
        <w:rPr>
          <w:b/>
          <w:bCs/>
        </w:rPr>
        <w:t>Fake is a mistake</w:t>
      </w:r>
    </w:p>
    <w:p w14:paraId="1D6B6B0A" w14:textId="3EC9FA20" w:rsidR="00926097" w:rsidRPr="009D3262" w:rsidRDefault="00926097" w:rsidP="00926097">
      <w:pPr>
        <w:pStyle w:val="ListParagraph"/>
      </w:pPr>
      <w:r w:rsidRPr="009D3262">
        <w:t xml:space="preserve">This principle </w:t>
      </w:r>
      <w:r w:rsidR="009D3262" w:rsidRPr="009D3262">
        <w:t>helps</w:t>
      </w:r>
      <w:r w:rsidRPr="009D3262">
        <w:t xml:space="preserve"> pupils make honest decisions and to value themselves without the need to give false impressions. </w:t>
      </w:r>
      <w:r w:rsidR="009D3262" w:rsidRPr="009D3262">
        <w:t>In</w:t>
      </w:r>
      <w:r w:rsidRPr="009D3262">
        <w:t xml:space="preserve"> this theme, pupils learn to communicate and build healthy relationships </w:t>
      </w:r>
      <w:r w:rsidR="009D3262" w:rsidRPr="009D3262">
        <w:t>through conversations and sharing of the truth.</w:t>
      </w:r>
    </w:p>
    <w:p w14:paraId="3BC25213" w14:textId="29AC050B" w:rsidR="003930B3" w:rsidRDefault="003930B3" w:rsidP="003930B3">
      <w:pPr>
        <w:pStyle w:val="ListParagraph"/>
        <w:numPr>
          <w:ilvl w:val="0"/>
          <w:numId w:val="4"/>
        </w:numPr>
        <w:rPr>
          <w:b/>
          <w:bCs/>
        </w:rPr>
      </w:pPr>
      <w:r w:rsidRPr="009D3262">
        <w:rPr>
          <w:b/>
          <w:bCs/>
        </w:rPr>
        <w:t>No way through isn’t true</w:t>
      </w:r>
    </w:p>
    <w:p w14:paraId="474A3F74" w14:textId="02AE2105" w:rsidR="009D3262" w:rsidRDefault="009D3262" w:rsidP="003930B3">
      <w:pPr>
        <w:pStyle w:val="ListParagraph"/>
        <w:numPr>
          <w:ilvl w:val="0"/>
          <w:numId w:val="4"/>
        </w:numPr>
      </w:pPr>
      <w:r w:rsidRPr="009D3262">
        <w:t>This principle helps pupils to develop healthy balances in life and position themselves to become resilient, with a positive mindset.</w:t>
      </w:r>
    </w:p>
    <w:p w14:paraId="6D357B01" w14:textId="0FB88BF1" w:rsidR="009E2AA0" w:rsidRDefault="009E2AA0" w:rsidP="009E2AA0"/>
    <w:p w14:paraId="35DD5CEA" w14:textId="084257F9" w:rsidR="009E2AA0" w:rsidRDefault="009E2AA0" w:rsidP="009E2AA0"/>
    <w:p w14:paraId="5E23E883" w14:textId="77777777" w:rsidR="009E2AA0" w:rsidRDefault="009E2AA0" w:rsidP="009E2AA0">
      <w:r>
        <w:lastRenderedPageBreak/>
        <w:t>The p</w:t>
      </w:r>
      <w:r>
        <w:t>rogramme supports the development of the attitudes, values, skills and behaviour which enable pupils to:</w:t>
      </w:r>
    </w:p>
    <w:p w14:paraId="4E824F2A" w14:textId="77777777" w:rsidR="009E2AA0" w:rsidRDefault="009E2AA0" w:rsidP="009E2AA0">
      <w:r>
        <w:t xml:space="preserve"> • Live healthy lifestyles </w:t>
      </w:r>
    </w:p>
    <w:p w14:paraId="130BFE69" w14:textId="77777777" w:rsidR="009E2AA0" w:rsidRDefault="009E2AA0" w:rsidP="009E2AA0">
      <w:r>
        <w:t xml:space="preserve">• Address personal hygiene </w:t>
      </w:r>
    </w:p>
    <w:p w14:paraId="002DCC0E" w14:textId="77777777" w:rsidR="009E2AA0" w:rsidRDefault="009E2AA0" w:rsidP="009E2AA0">
      <w:r>
        <w:t xml:space="preserve">• Develop an awareness of changing and growing </w:t>
      </w:r>
    </w:p>
    <w:p w14:paraId="49C8E912" w14:textId="77777777" w:rsidR="009E2AA0" w:rsidRDefault="009E2AA0" w:rsidP="009E2AA0">
      <w:r>
        <w:t xml:space="preserve">• Deal with different emotions in an appropriate way </w:t>
      </w:r>
    </w:p>
    <w:p w14:paraId="59EB1549" w14:textId="77777777" w:rsidR="009E2AA0" w:rsidRDefault="009E2AA0" w:rsidP="009E2AA0">
      <w:r>
        <w:t xml:space="preserve">• Keep safe </w:t>
      </w:r>
    </w:p>
    <w:p w14:paraId="50CC17B1" w14:textId="77777777" w:rsidR="009E2AA0" w:rsidRDefault="009E2AA0" w:rsidP="009E2AA0">
      <w:r>
        <w:t xml:space="preserve">• Communicate well with others and work as a team </w:t>
      </w:r>
    </w:p>
    <w:p w14:paraId="193A8A56" w14:textId="77777777" w:rsidR="009E2AA0" w:rsidRDefault="009E2AA0" w:rsidP="009E2AA0">
      <w:r>
        <w:t xml:space="preserve">• Define, </w:t>
      </w:r>
      <w:proofErr w:type="gramStart"/>
      <w:r>
        <w:t>identify</w:t>
      </w:r>
      <w:proofErr w:type="gramEnd"/>
      <w:r>
        <w:t xml:space="preserve"> and know how to respond to bullying </w:t>
      </w:r>
    </w:p>
    <w:p w14:paraId="3DCC6E4A" w14:textId="77777777" w:rsidR="009E2AA0" w:rsidRDefault="009E2AA0" w:rsidP="009E2AA0">
      <w:r>
        <w:t xml:space="preserve">• Know where and how to seek help when needed • Treat everybody with respect • Form and build positive relationships </w:t>
      </w:r>
    </w:p>
    <w:p w14:paraId="06300D81" w14:textId="77777777" w:rsidR="009E2AA0" w:rsidRDefault="009E2AA0" w:rsidP="009E2AA0">
      <w:r>
        <w:t xml:space="preserve">• Understand the reasons for rules, and their responsibility to keep them </w:t>
      </w:r>
    </w:p>
    <w:p w14:paraId="3C93D70F" w14:textId="77777777" w:rsidR="009E2AA0" w:rsidRDefault="009E2AA0" w:rsidP="009E2AA0">
      <w:r>
        <w:t xml:space="preserve">• Learn about their responsibility in caring for others • Be active in their own learning • Be active within their community </w:t>
      </w:r>
    </w:p>
    <w:p w14:paraId="49896A0A" w14:textId="77777777" w:rsidR="009E2AA0" w:rsidRDefault="009E2AA0" w:rsidP="009E2AA0">
      <w:r>
        <w:t xml:space="preserve">• Manage money well </w:t>
      </w:r>
    </w:p>
    <w:p w14:paraId="5974A2D0" w14:textId="77777777" w:rsidR="009E2AA0" w:rsidRDefault="009E2AA0" w:rsidP="009E2AA0">
      <w:r>
        <w:t xml:space="preserve">• Keep safe online </w:t>
      </w:r>
    </w:p>
    <w:p w14:paraId="3C411ED8" w14:textId="77777777" w:rsidR="009E2AA0" w:rsidRDefault="009E2AA0" w:rsidP="009E2AA0">
      <w:r>
        <w:t xml:space="preserve">• Self-assess and identify their strengths and weaknesses </w:t>
      </w:r>
    </w:p>
    <w:p w14:paraId="75674B01" w14:textId="77777777" w:rsidR="009E2AA0" w:rsidRDefault="009E2AA0" w:rsidP="009E2AA0">
      <w:r>
        <w:t xml:space="preserve">• Know how to make emergency calls </w:t>
      </w:r>
    </w:p>
    <w:p w14:paraId="4925B07D" w14:textId="77777777" w:rsidR="009E2AA0" w:rsidRDefault="009E2AA0" w:rsidP="009E2AA0">
      <w:r>
        <w:t xml:space="preserve">• Know basic First Aid </w:t>
      </w:r>
    </w:p>
    <w:p w14:paraId="39AA3D9A" w14:textId="77777777" w:rsidR="009E2AA0" w:rsidRDefault="009E2AA0" w:rsidP="009E2AA0">
      <w:r>
        <w:t xml:space="preserve">• Work collaboratively and respectfully </w:t>
      </w:r>
    </w:p>
    <w:p w14:paraId="42027242" w14:textId="77777777" w:rsidR="009E2AA0" w:rsidRDefault="009E2AA0" w:rsidP="009E2AA0">
      <w:r>
        <w:t xml:space="preserve">• Appreciate diversity </w:t>
      </w:r>
    </w:p>
    <w:p w14:paraId="7FDD8DC3" w14:textId="77777777" w:rsidR="009E2AA0" w:rsidRDefault="009E2AA0" w:rsidP="009E2AA0">
      <w:r>
        <w:t xml:space="preserve">• Empathise with other points of view </w:t>
      </w:r>
    </w:p>
    <w:p w14:paraId="6635A9C2" w14:textId="77777777" w:rsidR="009E2AA0" w:rsidRDefault="009E2AA0" w:rsidP="009E2AA0">
      <w:r>
        <w:t xml:space="preserve">• Express opinions clearly </w:t>
      </w:r>
    </w:p>
    <w:p w14:paraId="2C0AEB02" w14:textId="77777777" w:rsidR="009E2AA0" w:rsidRDefault="009E2AA0" w:rsidP="009E2AA0">
      <w:r>
        <w:t xml:space="preserve">• Understand the changes that occur in puberty </w:t>
      </w:r>
    </w:p>
    <w:p w14:paraId="7435B290" w14:textId="39E667E5" w:rsidR="009E2AA0" w:rsidRDefault="009E2AA0" w:rsidP="009E2AA0">
      <w:r>
        <w:t>• Develop strategies for managing changing emotions</w:t>
      </w:r>
    </w:p>
    <w:p w14:paraId="572C908F" w14:textId="63B2AC04" w:rsidR="009E2AA0" w:rsidRPr="009E2AA0" w:rsidRDefault="009E2AA0" w:rsidP="009E2AA0">
      <w:pPr>
        <w:rPr>
          <w:b/>
          <w:bCs/>
        </w:rPr>
      </w:pPr>
    </w:p>
    <w:p w14:paraId="3613C820" w14:textId="77777777" w:rsidR="009E2AA0" w:rsidRPr="009E2AA0" w:rsidRDefault="009E2AA0" w:rsidP="009E2AA0">
      <w:pPr>
        <w:rPr>
          <w:b/>
          <w:bCs/>
        </w:rPr>
      </w:pPr>
      <w:r w:rsidRPr="009E2AA0">
        <w:rPr>
          <w:b/>
          <w:bCs/>
        </w:rPr>
        <w:t xml:space="preserve">How is PSHE taught? </w:t>
      </w:r>
    </w:p>
    <w:p w14:paraId="587E0F23" w14:textId="3C5340F6" w:rsidR="009E2AA0" w:rsidRPr="009D3262" w:rsidRDefault="009E2AA0" w:rsidP="009E2AA0">
      <w:r>
        <w:t xml:space="preserve">PSHE is taught in discrete weekly sessions </w:t>
      </w:r>
      <w:r w:rsidR="005A60C2">
        <w:t xml:space="preserve"> by </w:t>
      </w:r>
      <w:r>
        <w:t>Heartsmart and supported by Teaching Assistants</w:t>
      </w:r>
      <w:r w:rsidR="005A60C2">
        <w:t>.</w:t>
      </w:r>
    </w:p>
    <w:p w14:paraId="6F397174" w14:textId="15F85309" w:rsidR="005A60C2" w:rsidRDefault="005A60C2" w:rsidP="005A60C2"/>
    <w:p w14:paraId="48C0B186" w14:textId="77777777" w:rsidR="005A60C2" w:rsidRDefault="005A60C2" w:rsidP="005A60C2"/>
    <w:p w14:paraId="4CB35459" w14:textId="77777777" w:rsidR="005A60C2" w:rsidRDefault="005A60C2" w:rsidP="005A60C2"/>
    <w:p w14:paraId="1FB8D6F8" w14:textId="77777777" w:rsidR="005A60C2" w:rsidRDefault="005A60C2" w:rsidP="005A60C2"/>
    <w:p w14:paraId="51541359" w14:textId="16B7AEC7" w:rsidR="005A60C2" w:rsidRPr="005A60C2" w:rsidRDefault="005A60C2" w:rsidP="005A60C2">
      <w:pPr>
        <w:rPr>
          <w:b/>
          <w:bCs/>
        </w:rPr>
      </w:pPr>
      <w:r w:rsidRPr="005A60C2">
        <w:rPr>
          <w:b/>
          <w:bCs/>
        </w:rPr>
        <w:lastRenderedPageBreak/>
        <w:t xml:space="preserve">Relationships Education (Statutory) </w:t>
      </w:r>
    </w:p>
    <w:p w14:paraId="6F1757CB" w14:textId="77777777" w:rsidR="005A60C2" w:rsidRDefault="005A60C2" w:rsidP="005A60C2"/>
    <w:p w14:paraId="3330355E" w14:textId="77777777" w:rsidR="005A60C2" w:rsidRDefault="005A60C2" w:rsidP="005A60C2">
      <w:r>
        <w:t xml:space="preserve">The focus of PSHE in school is on teaching the fundamental building blocks and characteristics of positive relationships, with particular reference to friendships, family relationships and relationships with other children and adults. </w:t>
      </w:r>
    </w:p>
    <w:p w14:paraId="46564CBF" w14:textId="77777777" w:rsidR="005A60C2" w:rsidRDefault="005A60C2" w:rsidP="005A60C2">
      <w:r>
        <w:t xml:space="preserve">PSHE teaches pupils, in an age-appropriate way, what a healthy relationship is, enabling them to form a clear understanding of the features of positive relationships that are likely to lead to fulfilment, happiness and security. Pupils learn what friendship is, what family means and who the people are who can support them. </w:t>
      </w:r>
    </w:p>
    <w:p w14:paraId="44B806B7" w14:textId="77777777" w:rsidR="005A60C2" w:rsidRDefault="005A60C2" w:rsidP="005A60C2">
      <w:r>
        <w:t xml:space="preserve">Our school teaches about families in a well-judged and sensitive way, based on a clear knowledge of the pupils and their circumstances, reflecting that some children have different family structures and supportive relationships. </w:t>
      </w:r>
    </w:p>
    <w:p w14:paraId="40AFA0F1" w14:textId="77777777" w:rsidR="005A60C2" w:rsidRDefault="005A60C2" w:rsidP="005A60C2">
      <w:r>
        <w:t xml:space="preserve">They learn how to take turns, how to treat each other with kindness, consideration and respect, the importance of honesty and truthfulness, permission seeking and giving, and the concept of personal privacy. Establishing personal space and boundaries, showing </w:t>
      </w:r>
      <w:proofErr w:type="gramStart"/>
      <w:r>
        <w:t>respect</w:t>
      </w:r>
      <w:proofErr w:type="gramEnd"/>
      <w:r>
        <w:t xml:space="preserve"> and understanding, including the differences between appropriate and inappropriate or unsafe physical, and other, contact are the forerunners of teaching about consent, which takes place at secondary. </w:t>
      </w:r>
    </w:p>
    <w:p w14:paraId="117D810F" w14:textId="63DC3E6B" w:rsidR="005A60C2" w:rsidRDefault="005A60C2" w:rsidP="005A60C2">
      <w:r>
        <w:t xml:space="preserve">Lessons teach pupils about online safety and appropriate behaviour online, including sharing data and ways in which information provided by users may be used negatively. Our scheme encourages the development and practice of resilience and perseverance, </w:t>
      </w:r>
      <w:r>
        <w:t>self-respect,</w:t>
      </w:r>
      <w:r>
        <w:t xml:space="preserve"> and self-worth. Pupils are also helped to develop personal attributes including honesty, integrity, courage, humility, kindness, generosity, </w:t>
      </w:r>
      <w:r>
        <w:t>trustworthiness,</w:t>
      </w:r>
      <w:r>
        <w:t xml:space="preserve"> and a sense of justice. </w:t>
      </w:r>
    </w:p>
    <w:p w14:paraId="4A238AD7" w14:textId="77777777" w:rsidR="005A60C2" w:rsidRDefault="005A60C2" w:rsidP="005A60C2">
      <w:r>
        <w:t xml:space="preserve">Pupils are taught about positive emotional and mental wellbeing, including how friendships can support mental wellbeing. They also learn about safe relationships, focusing on boundaries and privacy and ensuring that they understand that they have rights over their own bodies. This also covers understanding boundaries in friendships with peers, in families and with others, in all contexts, including online. </w:t>
      </w:r>
    </w:p>
    <w:p w14:paraId="72964F3E" w14:textId="48FCAFE5" w:rsidR="005A60C2" w:rsidRDefault="005A60C2" w:rsidP="005A60C2">
      <w:r>
        <w:t xml:space="preserve">In </w:t>
      </w:r>
      <w:r>
        <w:t>Heartsmart</w:t>
      </w:r>
      <w:r>
        <w:t xml:space="preserve"> , pupils are clearly taught how to report concerns and seek advice when they suspect or know that something is wrong. Of paramount importance is ensuring the balance between informing children about making sensible decisions to stay safe (including online) without frightening them unnecessarily, whilst also making it clear that it is never the fault of a child who is exploited or abused, and why victim blaming is always wrong. In addition to the </w:t>
      </w:r>
      <w:r>
        <w:t>Heartsmart PSHE</w:t>
      </w:r>
      <w:r>
        <w:t xml:space="preserve"> programme, we also use resources from </w:t>
      </w:r>
      <w:r>
        <w:t>Tameside Accredited RSE Scheme</w:t>
      </w:r>
      <w:r>
        <w:t xml:space="preserve">  which teaches aspects of the Equality Act. Please also refer to our RSE policy online.</w:t>
      </w:r>
    </w:p>
    <w:p w14:paraId="37A0B2AA" w14:textId="77777777" w:rsidR="003930B3" w:rsidRDefault="003930B3"/>
    <w:sectPr w:rsidR="00393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altName w:val="Arial Narrow"/>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2C2A"/>
    <w:multiLevelType w:val="hybridMultilevel"/>
    <w:tmpl w:val="1454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591676AD"/>
    <w:multiLevelType w:val="hybridMultilevel"/>
    <w:tmpl w:val="360CC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708698">
    <w:abstractNumId w:val="2"/>
  </w:num>
  <w:num w:numId="2" w16cid:durableId="469396082">
    <w:abstractNumId w:val="3"/>
  </w:num>
  <w:num w:numId="3" w16cid:durableId="1719939947">
    <w:abstractNumId w:val="1"/>
  </w:num>
  <w:num w:numId="4" w16cid:durableId="148978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27"/>
    <w:rsid w:val="00023444"/>
    <w:rsid w:val="003930B3"/>
    <w:rsid w:val="005A60C2"/>
    <w:rsid w:val="006E69F6"/>
    <w:rsid w:val="00926097"/>
    <w:rsid w:val="009D3262"/>
    <w:rsid w:val="009E2AA0"/>
    <w:rsid w:val="00BD6B8E"/>
    <w:rsid w:val="00BD7839"/>
    <w:rsid w:val="00C82950"/>
    <w:rsid w:val="00E9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205E"/>
  <w15:chartTrackingRefBased/>
  <w15:docId w15:val="{2EA2F6E8-2055-4ED6-A1AF-074E664C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E27"/>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Marrow</dc:creator>
  <cp:keywords/>
  <dc:description/>
  <cp:lastModifiedBy>Joanne Marrow</cp:lastModifiedBy>
  <cp:revision>2</cp:revision>
  <dcterms:created xsi:type="dcterms:W3CDTF">2023-03-28T12:20:00Z</dcterms:created>
  <dcterms:modified xsi:type="dcterms:W3CDTF">2023-03-28T12:20:00Z</dcterms:modified>
</cp:coreProperties>
</file>