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067D" w14:textId="77777777" w:rsidR="000F4CB9" w:rsidRPr="00AE408E" w:rsidRDefault="000F4CB9" w:rsidP="000F4CB9">
      <w:pPr>
        <w:keepNext/>
        <w:outlineLvl w:val="0"/>
        <w:rPr>
          <w:rFonts w:ascii="Tahoma" w:hAnsi="Tahoma" w:cs="Tahoma"/>
          <w:b/>
          <w:bCs/>
          <w:color w:val="990033"/>
          <w:sz w:val="32"/>
          <w:szCs w:val="36"/>
        </w:rPr>
      </w:pPr>
      <w:r w:rsidRPr="00AE408E">
        <w:rPr>
          <w:rFonts w:ascii="Tahoma" w:hAnsi="Tahoma" w:cs="Tahoma"/>
          <w:b/>
          <w:bCs/>
          <w:color w:val="990033"/>
          <w:sz w:val="48"/>
          <w:szCs w:val="36"/>
        </w:rPr>
        <w:t>Broadbottom CE (VC) Primary School</w:t>
      </w:r>
    </w:p>
    <w:p w14:paraId="5401ABF2" w14:textId="77777777" w:rsidR="000F4CB9" w:rsidRPr="00AE408E" w:rsidRDefault="000F4CB9" w:rsidP="000F4CB9">
      <w:pPr>
        <w:autoSpaceDE w:val="0"/>
        <w:autoSpaceDN w:val="0"/>
        <w:adjustRightInd w:val="0"/>
        <w:rPr>
          <w:rFonts w:ascii="Comic Sans MS" w:eastAsia="Calibri" w:hAnsi="Comic Sans MS" w:cs="Arial"/>
          <w:color w:val="C00000"/>
          <w:sz w:val="24"/>
          <w:szCs w:val="24"/>
        </w:rPr>
      </w:pPr>
    </w:p>
    <w:p w14:paraId="5F2E4824" w14:textId="77777777" w:rsidR="000F4CB9" w:rsidRPr="00AE408E" w:rsidRDefault="000F4CB9" w:rsidP="000F4CB9">
      <w:pPr>
        <w:autoSpaceDE w:val="0"/>
        <w:autoSpaceDN w:val="0"/>
        <w:adjustRightInd w:val="0"/>
        <w:rPr>
          <w:rFonts w:ascii="Comic Sans MS" w:eastAsia="Calibri" w:hAnsi="Comic Sans MS" w:cs="Arial"/>
          <w:color w:val="000000"/>
          <w:sz w:val="24"/>
          <w:szCs w:val="24"/>
        </w:rPr>
      </w:pPr>
    </w:p>
    <w:p w14:paraId="0D927622" w14:textId="77777777" w:rsidR="000F4CB9" w:rsidRPr="00AE408E" w:rsidRDefault="000F4CB9" w:rsidP="000F4CB9">
      <w:pPr>
        <w:autoSpaceDE w:val="0"/>
        <w:autoSpaceDN w:val="0"/>
        <w:adjustRightInd w:val="0"/>
        <w:rPr>
          <w:rFonts w:ascii="Comic Sans MS" w:eastAsia="Calibri" w:hAnsi="Comic Sans MS" w:cs="Arial"/>
          <w:color w:val="000000"/>
          <w:sz w:val="24"/>
          <w:szCs w:val="24"/>
        </w:rPr>
      </w:pPr>
    </w:p>
    <w:p w14:paraId="46CA9CCA" w14:textId="77777777" w:rsidR="000F4CB9" w:rsidRPr="00AE408E" w:rsidRDefault="000F4CB9" w:rsidP="000F4CB9">
      <w:pPr>
        <w:autoSpaceDE w:val="0"/>
        <w:autoSpaceDN w:val="0"/>
        <w:adjustRightInd w:val="0"/>
        <w:rPr>
          <w:rFonts w:ascii="Comic Sans MS" w:eastAsia="Calibri" w:hAnsi="Comic Sans MS" w:cs="Arial"/>
          <w:color w:val="000000"/>
          <w:sz w:val="24"/>
          <w:szCs w:val="24"/>
        </w:rPr>
      </w:pPr>
      <w:r>
        <w:rPr>
          <w:noProof/>
        </w:rPr>
        <w:drawing>
          <wp:anchor distT="0" distB="0" distL="114300" distR="114300" simplePos="0" relativeHeight="251659264" behindDoc="0" locked="0" layoutInCell="1" allowOverlap="1" wp14:anchorId="4A739732" wp14:editId="4F7C2C42">
            <wp:simplePos x="0" y="0"/>
            <wp:positionH relativeFrom="margin">
              <wp:posOffset>1943100</wp:posOffset>
            </wp:positionH>
            <wp:positionV relativeFrom="paragraph">
              <wp:posOffset>5715</wp:posOffset>
            </wp:positionV>
            <wp:extent cx="1638300" cy="2038350"/>
            <wp:effectExtent l="0" t="0" r="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DD230" w14:textId="77777777" w:rsidR="000F4CB9" w:rsidRPr="00AE408E" w:rsidRDefault="000F4CB9" w:rsidP="000F4CB9">
      <w:pPr>
        <w:rPr>
          <w:rFonts w:ascii="Calibri" w:eastAsia="Calibri" w:hAnsi="Calibri"/>
        </w:rPr>
      </w:pPr>
    </w:p>
    <w:p w14:paraId="6FA56F59" w14:textId="77777777" w:rsidR="000F4CB9" w:rsidRPr="00AE408E" w:rsidRDefault="000F4CB9" w:rsidP="000F4CB9">
      <w:pPr>
        <w:rPr>
          <w:rFonts w:ascii="Calibri" w:eastAsia="Calibri" w:hAnsi="Calibri"/>
        </w:rPr>
      </w:pPr>
    </w:p>
    <w:p w14:paraId="38ADA976" w14:textId="77777777" w:rsidR="000F4CB9" w:rsidRPr="00AE408E" w:rsidRDefault="000F4CB9" w:rsidP="000F4CB9">
      <w:pPr>
        <w:rPr>
          <w:rFonts w:ascii="Calibri" w:eastAsia="Calibri" w:hAnsi="Calibri"/>
        </w:rPr>
      </w:pPr>
    </w:p>
    <w:p w14:paraId="794ADEB8" w14:textId="77777777" w:rsidR="000F4CB9" w:rsidRPr="00AE408E" w:rsidRDefault="000F4CB9" w:rsidP="000F4CB9">
      <w:pPr>
        <w:keepNext/>
        <w:jc w:val="center"/>
        <w:outlineLvl w:val="2"/>
        <w:rPr>
          <w:rFonts w:ascii="Calibri" w:eastAsia="Calibri" w:hAnsi="Calibri"/>
        </w:rPr>
      </w:pPr>
    </w:p>
    <w:p w14:paraId="484F244A" w14:textId="77777777" w:rsidR="000F4CB9" w:rsidRPr="00AE408E" w:rsidRDefault="000F4CB9" w:rsidP="000F4CB9">
      <w:pPr>
        <w:keepNext/>
        <w:jc w:val="center"/>
        <w:outlineLvl w:val="2"/>
        <w:rPr>
          <w:rFonts w:ascii="Calibri" w:eastAsia="Calibri" w:hAnsi="Calibri"/>
        </w:rPr>
      </w:pPr>
    </w:p>
    <w:p w14:paraId="1F301702" w14:textId="77777777" w:rsidR="000F4CB9" w:rsidRPr="00AE408E" w:rsidRDefault="000F4CB9" w:rsidP="000F4CB9">
      <w:pPr>
        <w:keepNext/>
        <w:jc w:val="center"/>
        <w:outlineLvl w:val="2"/>
        <w:rPr>
          <w:rFonts w:ascii="Calibri" w:eastAsia="Calibri" w:hAnsi="Calibri"/>
        </w:rPr>
      </w:pPr>
    </w:p>
    <w:p w14:paraId="12EF5F54" w14:textId="77777777" w:rsidR="000F4CB9" w:rsidRPr="00AE408E" w:rsidRDefault="000F4CB9" w:rsidP="000F4CB9">
      <w:pPr>
        <w:keepNext/>
        <w:jc w:val="center"/>
        <w:outlineLvl w:val="2"/>
        <w:rPr>
          <w:rFonts w:ascii="Calibri" w:eastAsia="Calibri" w:hAnsi="Calibri"/>
        </w:rPr>
      </w:pPr>
    </w:p>
    <w:p w14:paraId="0428C474" w14:textId="77777777" w:rsidR="000F4CB9" w:rsidRPr="00AE408E" w:rsidRDefault="000F4CB9" w:rsidP="000F4CB9">
      <w:pPr>
        <w:keepNext/>
        <w:jc w:val="center"/>
        <w:outlineLvl w:val="2"/>
        <w:rPr>
          <w:rFonts w:ascii="Calibri" w:eastAsia="Calibri" w:hAnsi="Calibri"/>
        </w:rPr>
      </w:pPr>
    </w:p>
    <w:p w14:paraId="2B054CB1" w14:textId="77777777" w:rsidR="000F4CB9" w:rsidRPr="00AE408E" w:rsidRDefault="000F4CB9" w:rsidP="000F4CB9">
      <w:pPr>
        <w:keepNext/>
        <w:jc w:val="center"/>
        <w:outlineLvl w:val="2"/>
        <w:rPr>
          <w:rFonts w:ascii="Calibri" w:eastAsia="Calibri" w:hAnsi="Calibri"/>
        </w:rPr>
      </w:pPr>
    </w:p>
    <w:p w14:paraId="055BDEC6" w14:textId="77777777" w:rsidR="000F4CB9" w:rsidRPr="00AE408E" w:rsidRDefault="000F4CB9" w:rsidP="000F4CB9">
      <w:pPr>
        <w:keepNext/>
        <w:ind w:right="283"/>
        <w:jc w:val="center"/>
        <w:outlineLvl w:val="2"/>
        <w:rPr>
          <w:rFonts w:ascii="Calibri" w:eastAsia="Calibri" w:hAnsi="Calibri"/>
          <w:b/>
          <w:bCs/>
          <w:color w:val="990033"/>
          <w:sz w:val="24"/>
          <w:szCs w:val="24"/>
        </w:rPr>
      </w:pPr>
      <w:r w:rsidRPr="00AE408E">
        <w:rPr>
          <w:rFonts w:ascii="Calibri" w:eastAsia="Calibri" w:hAnsi="Calibri"/>
          <w:b/>
          <w:bCs/>
          <w:color w:val="990033"/>
          <w:sz w:val="36"/>
          <w:szCs w:val="36"/>
        </w:rPr>
        <w:t>“Let your light shine.” Matthew 5:16</w:t>
      </w:r>
    </w:p>
    <w:p w14:paraId="307DF572" w14:textId="77777777" w:rsidR="000F4CB9" w:rsidRPr="00AE408E" w:rsidRDefault="000F4CB9" w:rsidP="000F4CB9">
      <w:pPr>
        <w:keepNext/>
        <w:ind w:left="-284"/>
        <w:outlineLvl w:val="2"/>
        <w:rPr>
          <w:rFonts w:ascii="Calibri" w:eastAsia="Calibri" w:hAnsi="Calibri"/>
        </w:rPr>
      </w:pPr>
    </w:p>
    <w:p w14:paraId="6B3DF3FF" w14:textId="77777777" w:rsidR="000F4CB9" w:rsidRPr="00AE408E" w:rsidRDefault="000F4CB9" w:rsidP="000F4CB9">
      <w:pPr>
        <w:ind w:left="-284"/>
        <w:rPr>
          <w:rFonts w:ascii="Tahoma" w:eastAsia="Calibri" w:hAnsi="Tahoma" w:cs="Tahoma"/>
          <w:b/>
          <w:bCs/>
          <w:sz w:val="24"/>
          <w:szCs w:val="12"/>
        </w:rPr>
      </w:pPr>
    </w:p>
    <w:p w14:paraId="42C678D2" w14:textId="7B1221B3" w:rsidR="000F4CB9" w:rsidRDefault="00287CA7" w:rsidP="000F4CB9">
      <w:pPr>
        <w:ind w:left="-567"/>
        <w:jc w:val="center"/>
        <w:rPr>
          <w:rFonts w:ascii="Tahoma" w:hAnsi="Tahoma" w:cs="Tahoma"/>
          <w:color w:val="000000"/>
          <w:sz w:val="52"/>
          <w:szCs w:val="36"/>
        </w:rPr>
      </w:pPr>
      <w:r>
        <w:rPr>
          <w:rFonts w:ascii="Tahoma" w:hAnsi="Tahoma" w:cs="Tahoma"/>
          <w:color w:val="000000"/>
          <w:sz w:val="52"/>
          <w:szCs w:val="36"/>
        </w:rPr>
        <w:t xml:space="preserve"> Music </w:t>
      </w:r>
      <w:r w:rsidR="000F4CB9">
        <w:rPr>
          <w:rFonts w:ascii="Tahoma" w:hAnsi="Tahoma" w:cs="Tahoma"/>
          <w:color w:val="000000"/>
          <w:sz w:val="52"/>
          <w:szCs w:val="36"/>
        </w:rPr>
        <w:t>Policy</w:t>
      </w:r>
    </w:p>
    <w:p w14:paraId="5315DB71" w14:textId="77777777" w:rsidR="000F4CB9" w:rsidRPr="009235BF" w:rsidRDefault="000F4CB9" w:rsidP="000F4CB9">
      <w:pPr>
        <w:ind w:left="-567"/>
        <w:jc w:val="center"/>
        <w:rPr>
          <w:rFonts w:ascii="Tahoma" w:hAnsi="Tahoma" w:cs="Tahoma"/>
          <w:color w:val="000000"/>
          <w:sz w:val="52"/>
          <w:szCs w:val="36"/>
        </w:rPr>
      </w:pPr>
      <w:r>
        <w:rPr>
          <w:rFonts w:ascii="Tahoma" w:hAnsi="Tahoma" w:cs="Tahoma"/>
          <w:color w:val="000000"/>
          <w:sz w:val="52"/>
          <w:szCs w:val="36"/>
        </w:rPr>
        <w:t>(School)</w:t>
      </w:r>
    </w:p>
    <w:p w14:paraId="08905F03" w14:textId="77777777" w:rsidR="000F4CB9" w:rsidRPr="00AE408E" w:rsidRDefault="000F4CB9" w:rsidP="000F4CB9">
      <w:pPr>
        <w:jc w:val="center"/>
        <w:rPr>
          <w:rFonts w:ascii="Tahoma" w:hAnsi="Tahoma" w:cs="Tahoma"/>
          <w:b/>
          <w:bCs/>
          <w:color w:val="000000"/>
          <w:sz w:val="44"/>
          <w:szCs w:val="28"/>
        </w:rPr>
      </w:pPr>
    </w:p>
    <w:p w14:paraId="2599AB37" w14:textId="77777777" w:rsidR="000F4CB9" w:rsidRPr="00AE408E" w:rsidRDefault="000F4CB9" w:rsidP="000F4CB9">
      <w:pPr>
        <w:jc w:val="center"/>
        <w:rPr>
          <w:rFonts w:ascii="Tahoma" w:hAnsi="Tahoma" w:cs="Tahoma"/>
          <w:bCs/>
          <w:color w:val="000000"/>
          <w:sz w:val="40"/>
          <w:szCs w:val="40"/>
        </w:rPr>
      </w:pPr>
    </w:p>
    <w:p w14:paraId="134A2E81" w14:textId="77777777" w:rsidR="000F4CB9" w:rsidRPr="00AE408E" w:rsidRDefault="000F4CB9" w:rsidP="000F4CB9">
      <w:pPr>
        <w:ind w:left="-284"/>
        <w:jc w:val="center"/>
        <w:rPr>
          <w:rFonts w:ascii="Comic Sans MS" w:hAnsi="Comic Sans MS" w:cs="Arial"/>
          <w:bCs/>
          <w:color w:val="000000"/>
          <w:sz w:val="40"/>
          <w:szCs w:val="40"/>
        </w:rPr>
      </w:pPr>
      <w:proofErr w:type="gramStart"/>
      <w:r w:rsidRPr="00AE408E">
        <w:rPr>
          <w:rFonts w:ascii="Tahoma" w:hAnsi="Tahoma" w:cs="Tahoma"/>
          <w:bCs/>
          <w:color w:val="000000"/>
          <w:sz w:val="40"/>
          <w:szCs w:val="40"/>
        </w:rPr>
        <w:t>Signed:</w:t>
      </w:r>
      <w:r w:rsidRPr="00AE408E">
        <w:rPr>
          <w:rFonts w:ascii="Comic Sans MS" w:hAnsi="Comic Sans MS" w:cs="Arial"/>
          <w:bCs/>
          <w:color w:val="000000"/>
          <w:sz w:val="40"/>
          <w:szCs w:val="40"/>
        </w:rPr>
        <w:t>…</w:t>
      </w:r>
      <w:proofErr w:type="gramEnd"/>
      <w:r w:rsidRPr="00AE408E">
        <w:rPr>
          <w:rFonts w:ascii="Comic Sans MS" w:hAnsi="Comic Sans MS" w:cs="Arial"/>
          <w:bCs/>
          <w:color w:val="000000"/>
          <w:sz w:val="40"/>
          <w:szCs w:val="40"/>
        </w:rPr>
        <w:t>………………………………………..</w:t>
      </w:r>
    </w:p>
    <w:p w14:paraId="1FE6D651" w14:textId="77777777" w:rsidR="000F4CB9" w:rsidRDefault="000F4CB9" w:rsidP="000F4CB9">
      <w:pPr>
        <w:ind w:hanging="284"/>
        <w:jc w:val="center"/>
        <w:rPr>
          <w:rFonts w:ascii="Tahoma" w:hAnsi="Tahoma" w:cs="Tahoma"/>
          <w:bCs/>
          <w:color w:val="000000"/>
          <w:sz w:val="40"/>
          <w:szCs w:val="40"/>
        </w:rPr>
      </w:pPr>
    </w:p>
    <w:p w14:paraId="4AA567F0" w14:textId="3511238B" w:rsidR="000F4CB9" w:rsidRDefault="000F4CB9" w:rsidP="000F4CB9">
      <w:pPr>
        <w:shd w:val="clear" w:color="auto" w:fill="FFFFFF"/>
        <w:spacing w:after="150" w:line="240" w:lineRule="auto"/>
        <w:outlineLvl w:val="0"/>
        <w:rPr>
          <w:rFonts w:eastAsia="Times New Roman" w:cstheme="minorHAnsi"/>
          <w:color w:val="A50021"/>
          <w:kern w:val="36"/>
          <w:sz w:val="36"/>
          <w:szCs w:val="36"/>
          <w:lang w:eastAsia="en-GB"/>
          <w14:ligatures w14:val="none"/>
        </w:rPr>
      </w:pPr>
      <w:r>
        <w:rPr>
          <w:rFonts w:ascii="Tahoma" w:hAnsi="Tahoma" w:cs="Tahoma"/>
          <w:bCs/>
          <w:color w:val="000000"/>
          <w:sz w:val="40"/>
          <w:szCs w:val="40"/>
        </w:rPr>
        <w:t xml:space="preserve">           </w:t>
      </w:r>
      <w:proofErr w:type="gramStart"/>
      <w:r w:rsidRPr="00AE408E">
        <w:rPr>
          <w:rFonts w:ascii="Tahoma" w:hAnsi="Tahoma" w:cs="Tahoma"/>
          <w:bCs/>
          <w:color w:val="000000"/>
          <w:sz w:val="40"/>
          <w:szCs w:val="40"/>
        </w:rPr>
        <w:t>Dated:</w:t>
      </w:r>
      <w:r w:rsidRPr="00AE408E">
        <w:rPr>
          <w:rFonts w:ascii="Comic Sans MS" w:hAnsi="Comic Sans MS" w:cs="Arial"/>
          <w:bCs/>
          <w:color w:val="000000"/>
          <w:sz w:val="40"/>
          <w:szCs w:val="40"/>
        </w:rPr>
        <w:t>…</w:t>
      </w:r>
      <w:proofErr w:type="gramEnd"/>
      <w:r w:rsidRPr="00AE408E">
        <w:rPr>
          <w:rFonts w:ascii="Comic Sans MS" w:hAnsi="Comic Sans MS" w:cs="Arial"/>
          <w:bCs/>
          <w:color w:val="000000"/>
          <w:sz w:val="40"/>
          <w:szCs w:val="40"/>
        </w:rPr>
        <w:t>………………………………………….</w:t>
      </w:r>
    </w:p>
    <w:p w14:paraId="5C3C6AC9" w14:textId="77777777" w:rsidR="000F4CB9" w:rsidRPr="00E16C5E" w:rsidRDefault="000F4CB9" w:rsidP="000F4CB9">
      <w:pPr>
        <w:jc w:val="center"/>
        <w:rPr>
          <w:rFonts w:eastAsia="Arial" w:cs="Arial"/>
          <w:b/>
          <w:color w:val="000000"/>
          <w:sz w:val="28"/>
        </w:rPr>
      </w:pPr>
      <w:r w:rsidRPr="00525978">
        <w:rPr>
          <w:rFonts w:cstheme="minorHAnsi"/>
          <w:b/>
          <w:sz w:val="24"/>
          <w:szCs w:val="24"/>
        </w:rPr>
        <w:lastRenderedPageBreak/>
        <w:t>MISSION STATEMENT</w:t>
      </w:r>
    </w:p>
    <w:p w14:paraId="14D9996F" w14:textId="77777777" w:rsidR="000F4CB9" w:rsidRPr="00525978" w:rsidRDefault="000F4CB9" w:rsidP="000F4CB9">
      <w:pPr>
        <w:spacing w:after="0" w:line="240" w:lineRule="auto"/>
        <w:rPr>
          <w:rFonts w:cstheme="minorHAnsi"/>
          <w:sz w:val="24"/>
          <w:szCs w:val="24"/>
        </w:rPr>
      </w:pPr>
      <w:r w:rsidRPr="00525978">
        <w:rPr>
          <w:rFonts w:cstheme="minorHAnsi"/>
          <w:sz w:val="24"/>
          <w:szCs w:val="24"/>
        </w:rPr>
        <w:t xml:space="preserve">At Broadbottom CE Primary we are extremely proud of our Christian Community School. We welcome everyone, embrace </w:t>
      </w:r>
      <w:proofErr w:type="gramStart"/>
      <w:r w:rsidRPr="00525978">
        <w:rPr>
          <w:rFonts w:cstheme="minorHAnsi"/>
          <w:sz w:val="24"/>
          <w:szCs w:val="24"/>
        </w:rPr>
        <w:t>individuality</w:t>
      </w:r>
      <w:proofErr w:type="gramEnd"/>
      <w:r w:rsidRPr="00525978">
        <w:rPr>
          <w:rFonts w:cstheme="minorHAnsi"/>
          <w:sz w:val="24"/>
          <w:szCs w:val="24"/>
        </w:rPr>
        <w:t xml:space="preserve"> and nurture and empower our pupils. We do this through an engaging curriculum that promotes faith, understanding and skills and is underpinned by Christian and British Values.</w:t>
      </w:r>
    </w:p>
    <w:p w14:paraId="7ADFE6D3" w14:textId="77777777" w:rsidR="000F4CB9" w:rsidRPr="00525978" w:rsidRDefault="000F4CB9" w:rsidP="000F4CB9">
      <w:pPr>
        <w:spacing w:after="0" w:line="240" w:lineRule="auto"/>
        <w:rPr>
          <w:rFonts w:cstheme="minorHAnsi"/>
          <w:sz w:val="24"/>
          <w:szCs w:val="24"/>
        </w:rPr>
      </w:pPr>
    </w:p>
    <w:p w14:paraId="7AA732FF" w14:textId="77777777" w:rsidR="000F4CB9" w:rsidRPr="00525978" w:rsidRDefault="000F4CB9" w:rsidP="000F4CB9">
      <w:pPr>
        <w:jc w:val="center"/>
        <w:rPr>
          <w:rFonts w:cstheme="minorHAnsi"/>
          <w:b/>
          <w:sz w:val="24"/>
          <w:szCs w:val="24"/>
        </w:rPr>
      </w:pPr>
      <w:r w:rsidRPr="00525978">
        <w:rPr>
          <w:rFonts w:cstheme="minorHAnsi"/>
          <w:b/>
          <w:sz w:val="24"/>
          <w:szCs w:val="24"/>
        </w:rPr>
        <w:t>We…</w:t>
      </w:r>
    </w:p>
    <w:p w14:paraId="7B5C54B3" w14:textId="77777777" w:rsidR="000F4CB9" w:rsidRPr="00525978" w:rsidRDefault="000F4CB9" w:rsidP="000F4CB9">
      <w:pPr>
        <w:pStyle w:val="ListParagraph"/>
        <w:numPr>
          <w:ilvl w:val="0"/>
          <w:numId w:val="3"/>
        </w:numPr>
        <w:spacing w:after="0" w:line="240" w:lineRule="auto"/>
        <w:rPr>
          <w:rFonts w:cstheme="minorHAnsi"/>
          <w:sz w:val="24"/>
          <w:szCs w:val="24"/>
        </w:rPr>
      </w:pPr>
      <w:r w:rsidRPr="00525978">
        <w:rPr>
          <w:rFonts w:cstheme="minorHAnsi"/>
          <w:sz w:val="24"/>
          <w:szCs w:val="24"/>
        </w:rPr>
        <w:t xml:space="preserve">Love God, the world, </w:t>
      </w:r>
      <w:proofErr w:type="gramStart"/>
      <w:r w:rsidRPr="00525978">
        <w:rPr>
          <w:rFonts w:cstheme="minorHAnsi"/>
          <w:sz w:val="24"/>
          <w:szCs w:val="24"/>
        </w:rPr>
        <w:t>each other</w:t>
      </w:r>
      <w:proofErr w:type="gramEnd"/>
      <w:r w:rsidRPr="00525978">
        <w:rPr>
          <w:rFonts w:cstheme="minorHAnsi"/>
          <w:sz w:val="24"/>
          <w:szCs w:val="24"/>
        </w:rPr>
        <w:t xml:space="preserve"> and ourselves.</w:t>
      </w:r>
    </w:p>
    <w:p w14:paraId="202A3ECE" w14:textId="77777777" w:rsidR="000F4CB9" w:rsidRPr="00525978" w:rsidRDefault="000F4CB9" w:rsidP="000F4CB9">
      <w:pPr>
        <w:pStyle w:val="ListParagraph"/>
        <w:numPr>
          <w:ilvl w:val="0"/>
          <w:numId w:val="3"/>
        </w:numPr>
        <w:spacing w:after="200" w:line="276" w:lineRule="auto"/>
        <w:rPr>
          <w:rFonts w:cstheme="minorHAnsi"/>
          <w:b/>
          <w:sz w:val="24"/>
          <w:szCs w:val="24"/>
        </w:rPr>
      </w:pPr>
      <w:r w:rsidRPr="00525978">
        <w:rPr>
          <w:rFonts w:cstheme="minorHAnsi"/>
          <w:sz w:val="24"/>
          <w:szCs w:val="24"/>
        </w:rPr>
        <w:t>Cherish our pupils and act as their champions</w:t>
      </w:r>
      <w:r w:rsidRPr="00525978">
        <w:rPr>
          <w:rFonts w:cstheme="minorHAnsi"/>
          <w:b/>
          <w:sz w:val="24"/>
          <w:szCs w:val="24"/>
        </w:rPr>
        <w:t>.</w:t>
      </w:r>
    </w:p>
    <w:p w14:paraId="0FB82E58" w14:textId="77777777" w:rsidR="000F4CB9" w:rsidRPr="00525978" w:rsidRDefault="000F4CB9" w:rsidP="000F4CB9">
      <w:pPr>
        <w:pStyle w:val="ListParagraph"/>
        <w:numPr>
          <w:ilvl w:val="0"/>
          <w:numId w:val="3"/>
        </w:numPr>
        <w:spacing w:after="200" w:line="276" w:lineRule="auto"/>
        <w:rPr>
          <w:rFonts w:cstheme="minorHAnsi"/>
          <w:sz w:val="24"/>
          <w:szCs w:val="24"/>
        </w:rPr>
      </w:pPr>
      <w:r w:rsidRPr="00525978">
        <w:rPr>
          <w:rFonts w:cstheme="minorHAnsi"/>
          <w:sz w:val="24"/>
          <w:szCs w:val="24"/>
        </w:rPr>
        <w:t>Provide safe yet challenging opportunities to learn, blossom and grow.</w:t>
      </w:r>
    </w:p>
    <w:p w14:paraId="27D6A0B7" w14:textId="77777777" w:rsidR="000F4CB9" w:rsidRPr="00525978" w:rsidRDefault="000F4CB9" w:rsidP="000F4CB9">
      <w:pPr>
        <w:pStyle w:val="ListParagraph"/>
        <w:numPr>
          <w:ilvl w:val="0"/>
          <w:numId w:val="3"/>
        </w:numPr>
        <w:spacing w:after="200" w:line="276" w:lineRule="auto"/>
        <w:rPr>
          <w:rFonts w:cstheme="minorHAnsi"/>
          <w:sz w:val="24"/>
          <w:szCs w:val="24"/>
        </w:rPr>
      </w:pPr>
      <w:r w:rsidRPr="00525978">
        <w:rPr>
          <w:rFonts w:cstheme="minorHAnsi"/>
          <w:sz w:val="24"/>
          <w:szCs w:val="24"/>
        </w:rPr>
        <w:t xml:space="preserve">Surround ourselves with fun, laughter, </w:t>
      </w:r>
      <w:proofErr w:type="gramStart"/>
      <w:r w:rsidRPr="00525978">
        <w:rPr>
          <w:rFonts w:cstheme="minorHAnsi"/>
          <w:sz w:val="24"/>
          <w:szCs w:val="24"/>
        </w:rPr>
        <w:t>positivity</w:t>
      </w:r>
      <w:proofErr w:type="gramEnd"/>
      <w:r w:rsidRPr="00525978">
        <w:rPr>
          <w:rFonts w:cstheme="minorHAnsi"/>
          <w:sz w:val="24"/>
          <w:szCs w:val="24"/>
        </w:rPr>
        <w:t xml:space="preserve"> and happiness, creating a place where memories are made.</w:t>
      </w:r>
    </w:p>
    <w:p w14:paraId="6FE04F8A" w14:textId="77777777" w:rsidR="000F4CB9" w:rsidRPr="00525978" w:rsidRDefault="000F4CB9" w:rsidP="000F4CB9">
      <w:pPr>
        <w:pStyle w:val="ListParagraph"/>
        <w:numPr>
          <w:ilvl w:val="0"/>
          <w:numId w:val="3"/>
        </w:numPr>
        <w:spacing w:after="200" w:line="276" w:lineRule="auto"/>
        <w:rPr>
          <w:rFonts w:cstheme="minorHAnsi"/>
          <w:sz w:val="24"/>
          <w:szCs w:val="24"/>
        </w:rPr>
      </w:pPr>
      <w:r w:rsidRPr="00525978">
        <w:rPr>
          <w:rFonts w:cstheme="minorHAnsi"/>
          <w:sz w:val="24"/>
          <w:szCs w:val="24"/>
        </w:rPr>
        <w:t>Trust each other to act with integrity and to forgive when we make mistakes.</w:t>
      </w:r>
    </w:p>
    <w:p w14:paraId="0B5850C8" w14:textId="77777777" w:rsidR="000F4CB9" w:rsidRPr="00525978" w:rsidRDefault="000F4CB9" w:rsidP="000F4CB9">
      <w:pPr>
        <w:pStyle w:val="ListParagraph"/>
        <w:numPr>
          <w:ilvl w:val="0"/>
          <w:numId w:val="3"/>
        </w:numPr>
        <w:spacing w:after="200" w:line="276" w:lineRule="auto"/>
        <w:rPr>
          <w:rFonts w:cstheme="minorHAnsi"/>
          <w:sz w:val="24"/>
          <w:szCs w:val="24"/>
        </w:rPr>
      </w:pPr>
      <w:r w:rsidRPr="00525978">
        <w:rPr>
          <w:rFonts w:cstheme="minorHAnsi"/>
          <w:sz w:val="24"/>
          <w:szCs w:val="24"/>
        </w:rPr>
        <w:t>Love Learning and Love Life.</w:t>
      </w:r>
    </w:p>
    <w:p w14:paraId="561FAEA5" w14:textId="77777777" w:rsidR="000F4CB9" w:rsidRPr="00525978" w:rsidRDefault="000F4CB9" w:rsidP="000F4CB9">
      <w:pPr>
        <w:pStyle w:val="ListParagraph"/>
        <w:numPr>
          <w:ilvl w:val="0"/>
          <w:numId w:val="4"/>
        </w:numPr>
        <w:spacing w:after="200" w:line="276" w:lineRule="auto"/>
        <w:rPr>
          <w:rFonts w:cstheme="minorHAnsi"/>
          <w:b/>
          <w:sz w:val="24"/>
          <w:szCs w:val="24"/>
        </w:rPr>
      </w:pPr>
      <w:r w:rsidRPr="00525978">
        <w:rPr>
          <w:rFonts w:cstheme="minorHAnsi"/>
          <w:sz w:val="24"/>
          <w:szCs w:val="24"/>
        </w:rPr>
        <w:t xml:space="preserve">Are creative in our thinking, </w:t>
      </w:r>
      <w:proofErr w:type="gramStart"/>
      <w:r w:rsidRPr="00525978">
        <w:rPr>
          <w:rFonts w:cstheme="minorHAnsi"/>
          <w:sz w:val="24"/>
          <w:szCs w:val="24"/>
        </w:rPr>
        <w:t>outlook</w:t>
      </w:r>
      <w:proofErr w:type="gramEnd"/>
      <w:r w:rsidRPr="00525978">
        <w:rPr>
          <w:rFonts w:cstheme="minorHAnsi"/>
          <w:sz w:val="24"/>
          <w:szCs w:val="24"/>
        </w:rPr>
        <w:t xml:space="preserve"> and approach</w:t>
      </w:r>
    </w:p>
    <w:p w14:paraId="187BCD4E" w14:textId="77777777" w:rsidR="000F4CB9" w:rsidRPr="00525978" w:rsidRDefault="000F4CB9" w:rsidP="000F4CB9">
      <w:pPr>
        <w:pStyle w:val="ListParagraph"/>
        <w:numPr>
          <w:ilvl w:val="0"/>
          <w:numId w:val="4"/>
        </w:numPr>
        <w:spacing w:after="200" w:line="276" w:lineRule="auto"/>
        <w:rPr>
          <w:rFonts w:cstheme="minorHAnsi"/>
          <w:sz w:val="24"/>
          <w:szCs w:val="24"/>
        </w:rPr>
      </w:pPr>
      <w:r w:rsidRPr="00525978">
        <w:rPr>
          <w:rFonts w:cstheme="minorHAnsi"/>
          <w:sz w:val="24"/>
          <w:szCs w:val="24"/>
        </w:rPr>
        <w:t>Communicate effectively</w:t>
      </w:r>
    </w:p>
    <w:p w14:paraId="607FE940" w14:textId="77777777" w:rsidR="000F4CB9" w:rsidRPr="00525978" w:rsidRDefault="000F4CB9" w:rsidP="000F4CB9">
      <w:pPr>
        <w:pStyle w:val="ListParagraph"/>
        <w:numPr>
          <w:ilvl w:val="0"/>
          <w:numId w:val="4"/>
        </w:numPr>
        <w:spacing w:after="200" w:line="276" w:lineRule="auto"/>
        <w:rPr>
          <w:rFonts w:cstheme="minorHAnsi"/>
          <w:sz w:val="24"/>
          <w:szCs w:val="24"/>
        </w:rPr>
      </w:pPr>
      <w:r w:rsidRPr="00525978">
        <w:rPr>
          <w:rFonts w:cstheme="minorHAnsi"/>
          <w:sz w:val="24"/>
          <w:szCs w:val="24"/>
        </w:rPr>
        <w:t>Have time and patience to develop minds</w:t>
      </w:r>
    </w:p>
    <w:p w14:paraId="262413C5" w14:textId="77777777" w:rsidR="000F4CB9" w:rsidRPr="00525978" w:rsidRDefault="000F4CB9" w:rsidP="000F4CB9">
      <w:pPr>
        <w:pStyle w:val="ListParagraph"/>
        <w:numPr>
          <w:ilvl w:val="0"/>
          <w:numId w:val="4"/>
        </w:numPr>
        <w:spacing w:after="200" w:line="276" w:lineRule="auto"/>
        <w:rPr>
          <w:rFonts w:cstheme="minorHAnsi"/>
          <w:sz w:val="24"/>
          <w:szCs w:val="24"/>
        </w:rPr>
      </w:pPr>
      <w:r w:rsidRPr="00525978">
        <w:rPr>
          <w:rFonts w:cstheme="minorHAnsi"/>
          <w:sz w:val="24"/>
          <w:szCs w:val="24"/>
        </w:rPr>
        <w:t xml:space="preserve">Discover individual sparks to let everyone’s light shine. </w:t>
      </w:r>
    </w:p>
    <w:p w14:paraId="51172609" w14:textId="77777777" w:rsidR="000F4CB9" w:rsidRPr="00FA00A7" w:rsidRDefault="000F4CB9" w:rsidP="000F4CB9">
      <w:pPr>
        <w:pStyle w:val="ListParagraph"/>
        <w:numPr>
          <w:ilvl w:val="0"/>
          <w:numId w:val="4"/>
        </w:numPr>
        <w:spacing w:after="200" w:line="276" w:lineRule="auto"/>
        <w:rPr>
          <w:rFonts w:ascii="Comic Sans MS" w:hAnsi="Comic Sans MS"/>
          <w:sz w:val="24"/>
          <w:szCs w:val="24"/>
        </w:rPr>
      </w:pPr>
      <w:r w:rsidRPr="00525978">
        <w:rPr>
          <w:rFonts w:cstheme="minorHAnsi"/>
          <w:sz w:val="24"/>
          <w:szCs w:val="24"/>
        </w:rPr>
        <w:t>Nurture a love of learning and a belief in oneself</w:t>
      </w:r>
      <w:r w:rsidRPr="00FA00A7">
        <w:rPr>
          <w:rFonts w:ascii="Comic Sans MS" w:hAnsi="Comic Sans MS"/>
          <w:sz w:val="24"/>
          <w:szCs w:val="24"/>
        </w:rPr>
        <w:t>.</w:t>
      </w:r>
    </w:p>
    <w:p w14:paraId="001B0D53" w14:textId="77777777" w:rsidR="000F4CB9" w:rsidRDefault="000F4CB9" w:rsidP="000F4CB9">
      <w:pPr>
        <w:jc w:val="center"/>
        <w:rPr>
          <w:rFonts w:ascii="Comic Sans MS" w:hAnsi="Comic Sans MS"/>
          <w:b/>
          <w:sz w:val="28"/>
          <w:szCs w:val="28"/>
          <w:u w:val="single"/>
        </w:rPr>
      </w:pPr>
    </w:p>
    <w:p w14:paraId="28DAEBC4" w14:textId="77777777" w:rsidR="000F4CB9" w:rsidRDefault="000F4CB9" w:rsidP="000F4CB9">
      <w:pPr>
        <w:jc w:val="center"/>
        <w:rPr>
          <w:rFonts w:ascii="Comic Sans MS" w:hAnsi="Comic Sans MS"/>
          <w:b/>
          <w:sz w:val="28"/>
          <w:szCs w:val="28"/>
          <w:u w:val="single"/>
        </w:rPr>
      </w:pPr>
    </w:p>
    <w:p w14:paraId="71938409" w14:textId="77777777" w:rsidR="000F4CB9" w:rsidRDefault="000F4CB9" w:rsidP="000F4CB9">
      <w:pPr>
        <w:jc w:val="center"/>
        <w:rPr>
          <w:rFonts w:ascii="Comic Sans MS" w:hAnsi="Comic Sans MS"/>
          <w:b/>
          <w:sz w:val="28"/>
          <w:szCs w:val="28"/>
          <w:u w:val="single"/>
        </w:rPr>
      </w:pPr>
    </w:p>
    <w:p w14:paraId="433D4096" w14:textId="77777777" w:rsidR="000F4CB9" w:rsidRDefault="000F4CB9" w:rsidP="000F4CB9">
      <w:pPr>
        <w:jc w:val="center"/>
        <w:rPr>
          <w:rFonts w:ascii="Comic Sans MS" w:hAnsi="Comic Sans MS"/>
          <w:b/>
          <w:sz w:val="28"/>
          <w:szCs w:val="28"/>
          <w:u w:val="single"/>
        </w:rPr>
      </w:pPr>
    </w:p>
    <w:p w14:paraId="1FE382F3" w14:textId="77777777" w:rsidR="000F4CB9" w:rsidRDefault="000F4CB9" w:rsidP="000F4CB9">
      <w:pPr>
        <w:jc w:val="center"/>
        <w:rPr>
          <w:rFonts w:ascii="Comic Sans MS" w:hAnsi="Comic Sans MS"/>
          <w:b/>
          <w:sz w:val="28"/>
          <w:szCs w:val="28"/>
          <w:u w:val="single"/>
        </w:rPr>
      </w:pPr>
    </w:p>
    <w:p w14:paraId="7623708D" w14:textId="77777777" w:rsidR="000F4CB9" w:rsidRDefault="000F4CB9" w:rsidP="000F4CB9">
      <w:pPr>
        <w:rPr>
          <w:rFonts w:ascii="Comic Sans MS" w:hAnsi="Comic Sans MS"/>
        </w:rPr>
      </w:pPr>
    </w:p>
    <w:p w14:paraId="48A1CDFA" w14:textId="77777777" w:rsidR="000F4CB9" w:rsidRDefault="000F4CB9" w:rsidP="000F4CB9">
      <w:pPr>
        <w:jc w:val="center"/>
        <w:rPr>
          <w:rFonts w:ascii="Comic Sans MS" w:hAnsi="Comic Sans MS"/>
          <w:b/>
          <w:sz w:val="24"/>
          <w:szCs w:val="24"/>
          <w:u w:val="single"/>
        </w:rPr>
      </w:pPr>
    </w:p>
    <w:p w14:paraId="0267DA4C" w14:textId="77777777" w:rsidR="000F4CB9" w:rsidRDefault="000F4CB9" w:rsidP="000F4CB9">
      <w:pPr>
        <w:jc w:val="center"/>
        <w:rPr>
          <w:rFonts w:ascii="Comic Sans MS" w:hAnsi="Comic Sans MS"/>
          <w:b/>
          <w:sz w:val="24"/>
          <w:szCs w:val="24"/>
          <w:u w:val="single"/>
        </w:rPr>
      </w:pPr>
    </w:p>
    <w:p w14:paraId="652E4D5B" w14:textId="77777777" w:rsidR="000F4CB9" w:rsidRDefault="000F4CB9" w:rsidP="000F4CB9">
      <w:pPr>
        <w:shd w:val="clear" w:color="auto" w:fill="FFFFFF"/>
        <w:spacing w:before="150" w:after="150" w:line="600" w:lineRule="atLeast"/>
        <w:outlineLvl w:val="0"/>
        <w:rPr>
          <w:rFonts w:ascii="Oswald" w:eastAsia="Times New Roman" w:hAnsi="Oswald" w:cs="Times New Roman"/>
          <w:color w:val="303030"/>
          <w:kern w:val="36"/>
          <w:sz w:val="55"/>
          <w:szCs w:val="55"/>
          <w:lang w:eastAsia="en-GB"/>
          <w14:ligatures w14:val="none"/>
        </w:rPr>
      </w:pPr>
    </w:p>
    <w:p w14:paraId="3C5A7B4C" w14:textId="77777777" w:rsidR="000F4CB9" w:rsidRDefault="000F4CB9" w:rsidP="000F4CB9">
      <w:pPr>
        <w:jc w:val="center"/>
        <w:rPr>
          <w:rFonts w:ascii="Comic Sans MS" w:hAnsi="Comic Sans MS"/>
          <w:b/>
          <w:sz w:val="28"/>
          <w:szCs w:val="28"/>
          <w:u w:val="single"/>
        </w:rPr>
      </w:pPr>
    </w:p>
    <w:p w14:paraId="7638D7EA" w14:textId="77777777" w:rsidR="000F4CB9" w:rsidRDefault="000F4CB9" w:rsidP="000F4CB9">
      <w:pPr>
        <w:jc w:val="center"/>
        <w:rPr>
          <w:rFonts w:ascii="Comic Sans MS" w:hAnsi="Comic Sans MS"/>
          <w:b/>
          <w:sz w:val="28"/>
          <w:szCs w:val="28"/>
          <w:u w:val="single"/>
        </w:rPr>
      </w:pPr>
    </w:p>
    <w:p w14:paraId="7DC02CE2" w14:textId="77777777" w:rsidR="000F4CB9" w:rsidRDefault="000F4CB9" w:rsidP="000F4CB9">
      <w:pPr>
        <w:jc w:val="center"/>
        <w:rPr>
          <w:rFonts w:ascii="Comic Sans MS" w:hAnsi="Comic Sans MS"/>
          <w:b/>
          <w:sz w:val="28"/>
          <w:szCs w:val="28"/>
          <w:u w:val="single"/>
        </w:rPr>
      </w:pPr>
    </w:p>
    <w:p w14:paraId="5086C420" w14:textId="77777777" w:rsidR="000F4CB9" w:rsidRPr="00525978" w:rsidRDefault="000F4CB9" w:rsidP="000F4CB9">
      <w:pPr>
        <w:jc w:val="center"/>
        <w:rPr>
          <w:rFonts w:cstheme="minorHAnsi"/>
          <w:b/>
          <w:sz w:val="28"/>
          <w:szCs w:val="28"/>
          <w:u w:val="single"/>
        </w:rPr>
      </w:pPr>
      <w:r w:rsidRPr="00525978">
        <w:rPr>
          <w:rFonts w:cstheme="minorHAnsi"/>
          <w:b/>
          <w:sz w:val="28"/>
          <w:szCs w:val="28"/>
          <w:u w:val="single"/>
        </w:rPr>
        <w:lastRenderedPageBreak/>
        <w:t>School Vision</w:t>
      </w:r>
    </w:p>
    <w:p w14:paraId="5D1EDA5D" w14:textId="77777777" w:rsidR="000F4CB9" w:rsidRPr="00525978" w:rsidRDefault="000F4CB9" w:rsidP="000F4CB9">
      <w:pPr>
        <w:rPr>
          <w:rFonts w:cstheme="minorHAnsi"/>
        </w:rPr>
      </w:pPr>
      <w:r w:rsidRPr="00525978">
        <w:rPr>
          <w:rFonts w:cstheme="minorHAnsi"/>
        </w:rPr>
        <w:t xml:space="preserve">Broadbottom CE Primary School promises to provide a happy, safe, Christian environment for all pupils to flourish and develop talents, interests, excellent learning attitudes and behaviours. </w:t>
      </w:r>
    </w:p>
    <w:p w14:paraId="03ABFA5B" w14:textId="77777777" w:rsidR="000F4CB9" w:rsidRPr="00525978" w:rsidRDefault="000F4CB9" w:rsidP="000F4CB9">
      <w:pPr>
        <w:rPr>
          <w:rFonts w:cstheme="minorHAnsi"/>
        </w:rPr>
      </w:pPr>
      <w:r w:rsidRPr="00525978">
        <w:rPr>
          <w:rFonts w:cstheme="minorHAnsi"/>
        </w:rPr>
        <w:t xml:space="preserve">Our intention is for the learning journey to maximise full academic, social, emotional, and physical potentials. We aim to develop life skills, tolerance, and resilience, in a school environment that cherishes individuality and positively encourages pupils to shine.  </w:t>
      </w:r>
    </w:p>
    <w:p w14:paraId="77B01CFE" w14:textId="77777777" w:rsidR="000F4CB9" w:rsidRPr="00525978" w:rsidRDefault="000F4CB9" w:rsidP="000F4CB9">
      <w:pPr>
        <w:jc w:val="center"/>
        <w:rPr>
          <w:rFonts w:cstheme="minorHAnsi"/>
          <w:b/>
        </w:rPr>
      </w:pPr>
      <w:r w:rsidRPr="00525978">
        <w:rPr>
          <w:rFonts w:cstheme="minorHAnsi"/>
          <w:b/>
        </w:rPr>
        <w:t>“Let your light shine,” Matthew 5:16</w:t>
      </w:r>
    </w:p>
    <w:p w14:paraId="3A55355C" w14:textId="77777777" w:rsidR="000F4CB9" w:rsidRPr="00525978" w:rsidRDefault="000F4CB9" w:rsidP="000F4CB9">
      <w:pPr>
        <w:jc w:val="center"/>
        <w:rPr>
          <w:rFonts w:cstheme="minorHAnsi"/>
        </w:rPr>
      </w:pPr>
    </w:p>
    <w:p w14:paraId="71ECD246" w14:textId="77777777" w:rsidR="000F4CB9" w:rsidRPr="00525978" w:rsidRDefault="000F4CB9" w:rsidP="000F4CB9">
      <w:pPr>
        <w:rPr>
          <w:rFonts w:cstheme="minorHAnsi"/>
        </w:rPr>
      </w:pPr>
      <w:r w:rsidRPr="00525978">
        <w:rPr>
          <w:rFonts w:cstheme="minorHAnsi"/>
        </w:rPr>
        <w:t>With Christianity at the heart of our intentions, we aim to:</w:t>
      </w:r>
    </w:p>
    <w:p w14:paraId="254BCF0D"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Strengthen the spirituality of staff and pupils, whilst creating a culture of high expectations, that is mindful of health and wellbeing</w:t>
      </w:r>
    </w:p>
    <w:p w14:paraId="6852F6DE"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Provide high quality teaching and learning, that develops individual potential and enriches pupil’s lives</w:t>
      </w:r>
    </w:p>
    <w:p w14:paraId="51D597FC"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Engage in partnerships that support and serve the school community</w:t>
      </w:r>
    </w:p>
    <w:p w14:paraId="0A34899F"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Continue to review and challenge the curriculum for our pupils, to ensure it is relevant for their future workforce needs</w:t>
      </w:r>
    </w:p>
    <w:p w14:paraId="1C9061E5"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shd w:val="clear" w:color="auto" w:fill="FFFFFF"/>
        </w:rPr>
        <w:t>Continually improve performance through evaluation of practice</w:t>
      </w:r>
    </w:p>
    <w:p w14:paraId="6A084C74"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shd w:val="clear" w:color="auto" w:fill="FFFFFF"/>
        </w:rPr>
        <w:t>Equip children and families with the knowledge, skills, independence, and resilience to face future challenges</w:t>
      </w:r>
    </w:p>
    <w:p w14:paraId="5B69FC2B"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Instil traditional values of hard work, courtesy, respect, and good behaviour</w:t>
      </w:r>
    </w:p>
    <w:p w14:paraId="0BFBEB65"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Nurture an understanding of how special and unique we are in the eyes of God</w:t>
      </w:r>
    </w:p>
    <w:p w14:paraId="5A823923"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Broaden our knowledge and understanding of world issues and develop courageous advocates who will help others shine</w:t>
      </w:r>
    </w:p>
    <w:p w14:paraId="50D6DD70"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Link our heritage with overseas charities to support others, as our local community has been supported in the past</w:t>
      </w:r>
    </w:p>
    <w:p w14:paraId="5DF9F6D7" w14:textId="77777777" w:rsidR="000F4CB9" w:rsidRPr="00525978" w:rsidRDefault="000F4CB9" w:rsidP="000F4CB9">
      <w:pPr>
        <w:shd w:val="clear" w:color="auto" w:fill="FFFFFF"/>
        <w:spacing w:before="150" w:after="150" w:line="600" w:lineRule="atLeast"/>
        <w:outlineLvl w:val="0"/>
        <w:rPr>
          <w:rFonts w:eastAsia="Times New Roman" w:cstheme="minorHAnsi"/>
          <w:color w:val="303030"/>
          <w:kern w:val="36"/>
          <w:sz w:val="55"/>
          <w:szCs w:val="55"/>
          <w:lang w:eastAsia="en-GB"/>
          <w14:ligatures w14:val="none"/>
        </w:rPr>
      </w:pPr>
    </w:p>
    <w:p w14:paraId="56C11065" w14:textId="77777777" w:rsidR="000F4CB9" w:rsidRDefault="000F4CB9" w:rsidP="00715C2F">
      <w:pPr>
        <w:shd w:val="clear" w:color="auto" w:fill="FFFFFF"/>
        <w:spacing w:after="150" w:line="240" w:lineRule="auto"/>
        <w:outlineLvl w:val="0"/>
        <w:rPr>
          <w:rFonts w:eastAsia="Times New Roman" w:cstheme="minorHAnsi"/>
          <w:color w:val="A50021"/>
          <w:kern w:val="36"/>
          <w:sz w:val="36"/>
          <w:szCs w:val="36"/>
          <w:lang w:eastAsia="en-GB"/>
          <w14:ligatures w14:val="none"/>
        </w:rPr>
      </w:pPr>
    </w:p>
    <w:p w14:paraId="355DC972" w14:textId="77777777" w:rsidR="000F4CB9" w:rsidRDefault="000F4CB9" w:rsidP="00715C2F">
      <w:pPr>
        <w:shd w:val="clear" w:color="auto" w:fill="FFFFFF"/>
        <w:spacing w:after="150" w:line="240" w:lineRule="auto"/>
        <w:outlineLvl w:val="0"/>
        <w:rPr>
          <w:rFonts w:eastAsia="Times New Roman" w:cstheme="minorHAnsi"/>
          <w:color w:val="A50021"/>
          <w:kern w:val="36"/>
          <w:sz w:val="36"/>
          <w:szCs w:val="36"/>
          <w:lang w:eastAsia="en-GB"/>
          <w14:ligatures w14:val="none"/>
        </w:rPr>
      </w:pPr>
    </w:p>
    <w:p w14:paraId="6566DB0C" w14:textId="77777777" w:rsidR="000F4CB9" w:rsidRDefault="000F4CB9" w:rsidP="000F4CB9">
      <w:pPr>
        <w:rPr>
          <w:b/>
          <w:bCs/>
          <w:sz w:val="28"/>
          <w:szCs w:val="28"/>
          <w:lang w:eastAsia="en-GB"/>
        </w:rPr>
      </w:pPr>
    </w:p>
    <w:p w14:paraId="140D770E" w14:textId="77777777" w:rsidR="000F4CB9" w:rsidRDefault="000F4CB9" w:rsidP="000F4CB9">
      <w:pPr>
        <w:rPr>
          <w:b/>
          <w:bCs/>
          <w:sz w:val="28"/>
          <w:szCs w:val="28"/>
          <w:lang w:eastAsia="en-GB"/>
        </w:rPr>
      </w:pPr>
    </w:p>
    <w:p w14:paraId="1E48822C" w14:textId="77777777" w:rsidR="000F4CB9" w:rsidRDefault="000F4CB9" w:rsidP="000F4CB9">
      <w:pPr>
        <w:rPr>
          <w:b/>
          <w:bCs/>
          <w:sz w:val="28"/>
          <w:szCs w:val="28"/>
          <w:lang w:eastAsia="en-GB"/>
        </w:rPr>
      </w:pPr>
    </w:p>
    <w:p w14:paraId="1BC04AD1" w14:textId="77777777" w:rsidR="000F4CB9" w:rsidRDefault="000F4CB9" w:rsidP="000F4CB9">
      <w:pPr>
        <w:rPr>
          <w:b/>
          <w:bCs/>
          <w:sz w:val="28"/>
          <w:szCs w:val="28"/>
          <w:lang w:eastAsia="en-GB"/>
        </w:rPr>
      </w:pPr>
    </w:p>
    <w:p w14:paraId="7BC45172" w14:textId="77777777" w:rsidR="000F4CB9" w:rsidRDefault="000F4CB9" w:rsidP="000F4CB9">
      <w:pPr>
        <w:rPr>
          <w:b/>
          <w:bCs/>
          <w:sz w:val="28"/>
          <w:szCs w:val="28"/>
          <w:lang w:eastAsia="en-GB"/>
        </w:rPr>
      </w:pPr>
    </w:p>
    <w:p w14:paraId="7751C274" w14:textId="4880081A" w:rsidR="000F4CB9" w:rsidRDefault="000F4CB9" w:rsidP="000F4CB9">
      <w:pPr>
        <w:rPr>
          <w:b/>
          <w:bCs/>
          <w:sz w:val="28"/>
          <w:szCs w:val="28"/>
          <w:lang w:eastAsia="en-GB"/>
        </w:rPr>
      </w:pPr>
    </w:p>
    <w:p w14:paraId="419013E3" w14:textId="77777777" w:rsidR="00287CA7" w:rsidRPr="00287CA7" w:rsidRDefault="00287CA7" w:rsidP="000F4CB9">
      <w:pPr>
        <w:rPr>
          <w:b/>
          <w:bCs/>
        </w:rPr>
      </w:pPr>
      <w:r w:rsidRPr="00287CA7">
        <w:rPr>
          <w:b/>
          <w:bCs/>
          <w:sz w:val="28"/>
          <w:szCs w:val="28"/>
        </w:rPr>
        <w:lastRenderedPageBreak/>
        <w:t>INTRODUCTION</w:t>
      </w:r>
      <w:r w:rsidRPr="00287CA7">
        <w:rPr>
          <w:b/>
          <w:bCs/>
        </w:rPr>
        <w:t xml:space="preserve"> </w:t>
      </w:r>
    </w:p>
    <w:p w14:paraId="76C0016B" w14:textId="77777777" w:rsidR="00287CA7" w:rsidRDefault="00287CA7" w:rsidP="000F4CB9">
      <w:r>
        <w:t>Music is a powerful means of communication and is one of the highest forms of creativity.</w:t>
      </w:r>
    </w:p>
    <w:p w14:paraId="7CDDA1C5" w14:textId="1420DB63" w:rsidR="00287CA7" w:rsidRDefault="00287CA7" w:rsidP="000F4CB9">
      <w:r>
        <w:t>It brings children together and creates opportunities to work with one another using a universal language.</w:t>
      </w:r>
    </w:p>
    <w:p w14:paraId="7DFB23B6" w14:textId="77777777" w:rsidR="00287CA7" w:rsidRDefault="00287CA7" w:rsidP="000F4CB9">
      <w:r>
        <w:t xml:space="preserve">It is an art that can be practiced, appreciated and enjoyed at many levels. </w:t>
      </w:r>
    </w:p>
    <w:p w14:paraId="63D35C92" w14:textId="58210992" w:rsidR="00287CA7" w:rsidRDefault="00287CA7" w:rsidP="000F4CB9">
      <w:r>
        <w:t xml:space="preserve">Music develops </w:t>
      </w:r>
      <w:r w:rsidR="00EA1EB2">
        <w:t>pupil’s</w:t>
      </w:r>
      <w:r>
        <w:t xml:space="preserve"> ability to take part in practical activities, both individually and in groups, that encourages and cultivates an enjoyment of different genres of music. </w:t>
      </w:r>
    </w:p>
    <w:p w14:paraId="30C85A92" w14:textId="77777777" w:rsidR="00287CA7" w:rsidRDefault="00287CA7" w:rsidP="000F4CB9">
      <w:r>
        <w:t>Additionally, Music reflects the culture and society we live in and so the teaching and learning of music enables children to better understand the world they live in. It is a creative and fun activity but can also be a highly challenging subject.</w:t>
      </w:r>
    </w:p>
    <w:p w14:paraId="72C39E37" w14:textId="13A09F04" w:rsidR="00287CA7" w:rsidRDefault="00287CA7" w:rsidP="000F4CB9">
      <w:r>
        <w:t>It is our aim that all children at Broadbottom CE (VC) Primary School experience a high-quality, inspiring music education which instils a life-long enjoyment and appreciation for music.</w:t>
      </w:r>
    </w:p>
    <w:p w14:paraId="5462E0C0" w14:textId="77777777" w:rsidR="00287CA7" w:rsidRDefault="00287CA7" w:rsidP="000F4CB9"/>
    <w:p w14:paraId="09062836" w14:textId="77777777" w:rsidR="00287CA7" w:rsidRPr="00287CA7" w:rsidRDefault="00287CA7" w:rsidP="000F4CB9">
      <w:pPr>
        <w:rPr>
          <w:b/>
          <w:bCs/>
          <w:sz w:val="28"/>
          <w:szCs w:val="28"/>
        </w:rPr>
      </w:pPr>
      <w:r w:rsidRPr="00287CA7">
        <w:rPr>
          <w:b/>
          <w:bCs/>
          <w:sz w:val="28"/>
          <w:szCs w:val="28"/>
        </w:rPr>
        <w:t xml:space="preserve">AIMS </w:t>
      </w:r>
    </w:p>
    <w:p w14:paraId="00B0564F" w14:textId="77777777" w:rsidR="00287CA7" w:rsidRDefault="00287CA7" w:rsidP="000F4CB9"/>
    <w:p w14:paraId="7BD2B35D" w14:textId="77777777" w:rsidR="00287CA7" w:rsidRDefault="00287CA7" w:rsidP="000F4CB9">
      <w:r>
        <w:t>The aims of music teaching are to enable children to:</w:t>
      </w:r>
    </w:p>
    <w:p w14:paraId="43B6D00A" w14:textId="5757EDBE" w:rsidR="00287CA7" w:rsidRDefault="00287CA7" w:rsidP="000F4CB9">
      <w:r>
        <w:t xml:space="preserve">• Know and understand how sounds are made and then organised into musical </w:t>
      </w:r>
      <w:proofErr w:type="gramStart"/>
      <w:r>
        <w:t>structures;</w:t>
      </w:r>
      <w:proofErr w:type="gramEnd"/>
      <w:r>
        <w:t xml:space="preserve"> </w:t>
      </w:r>
    </w:p>
    <w:p w14:paraId="6D2DC5A5" w14:textId="108C29DE" w:rsidR="00287CA7" w:rsidRDefault="00287CA7" w:rsidP="000F4CB9">
      <w:r>
        <w:t xml:space="preserve">• Know how music is made through a variety of </w:t>
      </w:r>
      <w:r w:rsidR="00A21D0D">
        <w:t>instruments.</w:t>
      </w:r>
      <w:r>
        <w:t xml:space="preserve"> </w:t>
      </w:r>
    </w:p>
    <w:p w14:paraId="0B798D98" w14:textId="77777777" w:rsidR="00287CA7" w:rsidRDefault="00287CA7" w:rsidP="000F4CB9">
      <w:r>
        <w:t xml:space="preserve">• Know how music is composed and written </w:t>
      </w:r>
      <w:proofErr w:type="gramStart"/>
      <w:r>
        <w:t>down;</w:t>
      </w:r>
      <w:proofErr w:type="gramEnd"/>
      <w:r>
        <w:t xml:space="preserve"> </w:t>
      </w:r>
    </w:p>
    <w:p w14:paraId="2EDD57C2" w14:textId="77777777" w:rsidR="00287CA7" w:rsidRDefault="00287CA7" w:rsidP="000F4CB9">
      <w:r>
        <w:t xml:space="preserve">• Know how music is influenced by the time, place and purpose for which it was </w:t>
      </w:r>
      <w:proofErr w:type="gramStart"/>
      <w:r>
        <w:t>written;</w:t>
      </w:r>
      <w:proofErr w:type="gramEnd"/>
      <w:r>
        <w:t xml:space="preserve"> </w:t>
      </w:r>
    </w:p>
    <w:p w14:paraId="4EB3B35E" w14:textId="77777777" w:rsidR="00287CA7" w:rsidRDefault="00287CA7" w:rsidP="000F4CB9">
      <w:r>
        <w:t xml:space="preserve">• Develop the interrelated skills of performing, composing and appreciating music. </w:t>
      </w:r>
    </w:p>
    <w:p w14:paraId="539A9AD9" w14:textId="77777777" w:rsidR="00287CA7" w:rsidRPr="005F46B6" w:rsidRDefault="00287CA7" w:rsidP="000F4CB9">
      <w:pPr>
        <w:rPr>
          <w:sz w:val="20"/>
          <w:szCs w:val="20"/>
        </w:rPr>
      </w:pPr>
    </w:p>
    <w:p w14:paraId="179D7D6B" w14:textId="7623B9C4" w:rsidR="00287CA7" w:rsidRPr="005F46B6" w:rsidRDefault="00287CA7" w:rsidP="000F4CB9">
      <w:r w:rsidRPr="005F46B6">
        <w:t xml:space="preserve">At Broadbottom CE (VC)  Primary School we also aim to: </w:t>
      </w:r>
    </w:p>
    <w:p w14:paraId="4E4557C4" w14:textId="77777777" w:rsidR="00287CA7" w:rsidRDefault="00287CA7" w:rsidP="000F4CB9">
      <w:r>
        <w:t xml:space="preserve">• Develop the understanding that music can be a social or personal activity. </w:t>
      </w:r>
    </w:p>
    <w:p w14:paraId="4EB80273" w14:textId="77777777" w:rsidR="00287CA7" w:rsidRDefault="00287CA7" w:rsidP="000F4CB9">
      <w:r>
        <w:t xml:space="preserve">• Provide experiences and resources which promote knowledge, skills and understanding in music in relation to both their own and the musical traditions of others and of different ages. </w:t>
      </w:r>
    </w:p>
    <w:p w14:paraId="12600F5C" w14:textId="77777777" w:rsidR="00287CA7" w:rsidRDefault="00287CA7" w:rsidP="000F4CB9">
      <w:r>
        <w:t xml:space="preserve">• Promote an enjoyable musical curriculum for all children in the school with relevant differentiated experiences. </w:t>
      </w:r>
    </w:p>
    <w:p w14:paraId="6A2B4DF1" w14:textId="6A5C33A6" w:rsidR="00287CA7" w:rsidRDefault="00287CA7" w:rsidP="000F4CB9">
      <w:r>
        <w:t xml:space="preserve">• Develop </w:t>
      </w:r>
      <w:r w:rsidR="00EA1EB2">
        <w:t>pupil’s</w:t>
      </w:r>
      <w:r>
        <w:t xml:space="preserve"> ability to observe and respond to the world around them </w:t>
      </w:r>
      <w:proofErr w:type="gramStart"/>
      <w:r>
        <w:t>through the use of</w:t>
      </w:r>
      <w:proofErr w:type="gramEnd"/>
      <w:r>
        <w:t xml:space="preserve"> a wide variety of instruments and musical recordings. </w:t>
      </w:r>
    </w:p>
    <w:p w14:paraId="0B75AF51" w14:textId="383377A4" w:rsidR="00287CA7" w:rsidRDefault="00287CA7" w:rsidP="000F4CB9">
      <w:r>
        <w:t xml:space="preserve">• Through the encouragement of listening to instruments or music for a variety of different reasons, develop </w:t>
      </w:r>
      <w:r w:rsidR="00EA1EB2">
        <w:t>pupil’s</w:t>
      </w:r>
      <w:r>
        <w:t xml:space="preserve"> listening skills. </w:t>
      </w:r>
    </w:p>
    <w:p w14:paraId="16C626C1" w14:textId="6CD9718B" w:rsidR="00287CA7" w:rsidRDefault="00287CA7" w:rsidP="000F4CB9">
      <w:r>
        <w:t xml:space="preserve">• Develop </w:t>
      </w:r>
      <w:r w:rsidR="00EA1EB2">
        <w:t>pupil’s</w:t>
      </w:r>
      <w:r>
        <w:t xml:space="preserve"> discussion and negotiating skills through working with other children on a given task. </w:t>
      </w:r>
    </w:p>
    <w:p w14:paraId="2F554ACF" w14:textId="46E5C63E" w:rsidR="00287CA7" w:rsidRDefault="00287CA7" w:rsidP="000F4CB9">
      <w:r>
        <w:lastRenderedPageBreak/>
        <w:t xml:space="preserve">• Celebrate the value of </w:t>
      </w:r>
      <w:r w:rsidR="00EA1EB2">
        <w:t>pupil’s</w:t>
      </w:r>
      <w:r>
        <w:t xml:space="preserve"> work through recording and performance of their work. </w:t>
      </w:r>
    </w:p>
    <w:p w14:paraId="38AA9C54" w14:textId="45C06CAD" w:rsidR="00287CA7" w:rsidRDefault="00287CA7" w:rsidP="000F4CB9">
      <w:r>
        <w:t xml:space="preserve">• Recognise ways in which ICT skills may be incorporated into and developed by the Music Curriculum and used to enhance the </w:t>
      </w:r>
      <w:r w:rsidR="00EA1EB2">
        <w:t>pupil’s</w:t>
      </w:r>
      <w:r>
        <w:t xml:space="preserve"> musical experiences.</w:t>
      </w:r>
    </w:p>
    <w:p w14:paraId="4E3D14BF" w14:textId="77777777" w:rsidR="00287CA7" w:rsidRPr="005F46B6" w:rsidRDefault="00287CA7" w:rsidP="000F4CB9">
      <w:pPr>
        <w:rPr>
          <w:b/>
          <w:bCs/>
          <w:sz w:val="28"/>
          <w:szCs w:val="28"/>
        </w:rPr>
      </w:pPr>
    </w:p>
    <w:p w14:paraId="123FB278" w14:textId="10F701C0" w:rsidR="00287CA7" w:rsidRPr="005F46B6" w:rsidRDefault="00287CA7" w:rsidP="000F4CB9">
      <w:pPr>
        <w:rPr>
          <w:b/>
          <w:bCs/>
          <w:sz w:val="28"/>
          <w:szCs w:val="28"/>
        </w:rPr>
      </w:pPr>
      <w:r w:rsidRPr="005F46B6">
        <w:rPr>
          <w:b/>
          <w:bCs/>
          <w:sz w:val="28"/>
          <w:szCs w:val="28"/>
        </w:rPr>
        <w:t xml:space="preserve">How we teach music </w:t>
      </w:r>
    </w:p>
    <w:p w14:paraId="766070C8" w14:textId="7C3F6AD0" w:rsidR="00A90A1B" w:rsidRPr="00EA1EB2" w:rsidRDefault="00287CA7" w:rsidP="000F4CB9">
      <w:pPr>
        <w:rPr>
          <w:rFonts w:cstheme="minorHAnsi"/>
        </w:rPr>
      </w:pPr>
      <w:r w:rsidRPr="00EA1EB2">
        <w:rPr>
          <w:rFonts w:cstheme="minorHAnsi"/>
        </w:rPr>
        <w:t>Music at Broadbottom C</w:t>
      </w:r>
      <w:r w:rsidR="00835BE5" w:rsidRPr="00EA1EB2">
        <w:rPr>
          <w:rFonts w:cstheme="minorHAnsi"/>
        </w:rPr>
        <w:t>E</w:t>
      </w:r>
      <w:r w:rsidRPr="00EA1EB2">
        <w:rPr>
          <w:rFonts w:cstheme="minorHAnsi"/>
        </w:rPr>
        <w:t xml:space="preserve"> (VC) Primary Schools is taugh</w:t>
      </w:r>
      <w:r w:rsidR="00A90A1B" w:rsidRPr="00EA1EB2">
        <w:rPr>
          <w:rFonts w:cstheme="minorHAnsi"/>
        </w:rPr>
        <w:t>t</w:t>
      </w:r>
      <w:r w:rsidRPr="00EA1EB2">
        <w:rPr>
          <w:rFonts w:cstheme="minorHAnsi"/>
        </w:rPr>
        <w:t xml:space="preserve"> </w:t>
      </w:r>
      <w:r w:rsidR="005F46B6" w:rsidRPr="00EA1EB2">
        <w:rPr>
          <w:rFonts w:cstheme="minorHAnsi"/>
        </w:rPr>
        <w:t xml:space="preserve">discreetly </w:t>
      </w:r>
      <w:r w:rsidRPr="00EA1EB2">
        <w:rPr>
          <w:rFonts w:cstheme="minorHAnsi"/>
        </w:rPr>
        <w:t>using</w:t>
      </w:r>
      <w:r w:rsidR="00A90A1B" w:rsidRPr="00EA1EB2">
        <w:rPr>
          <w:rFonts w:cstheme="minorHAnsi"/>
        </w:rPr>
        <w:t xml:space="preserve"> Charanga</w:t>
      </w:r>
      <w:r w:rsidR="00A90A1B" w:rsidRPr="00EA1EB2">
        <w:rPr>
          <w:rFonts w:cstheme="minorHAnsi"/>
          <w:shd w:val="clear" w:color="auto" w:fill="FFFFFF"/>
        </w:rPr>
        <w:t xml:space="preserve"> Scheme</w:t>
      </w:r>
      <w:r w:rsidR="00A90A1B" w:rsidRPr="00EA1EB2">
        <w:rPr>
          <w:rFonts w:cstheme="minorHAnsi"/>
          <w:shd w:val="clear" w:color="auto" w:fill="FFFFFF"/>
        </w:rPr>
        <w:t xml:space="preserve"> which</w:t>
      </w:r>
      <w:r w:rsidR="00A90A1B" w:rsidRPr="00EA1EB2">
        <w:rPr>
          <w:rFonts w:cstheme="minorHAnsi"/>
          <w:shd w:val="clear" w:color="auto" w:fill="FFFFFF"/>
        </w:rPr>
        <w:t xml:space="preserve"> provide</w:t>
      </w:r>
      <w:r w:rsidR="00A90A1B" w:rsidRPr="00EA1EB2">
        <w:rPr>
          <w:rFonts w:cstheme="minorHAnsi"/>
          <w:shd w:val="clear" w:color="auto" w:fill="FFFFFF"/>
        </w:rPr>
        <w:t>s</w:t>
      </w:r>
      <w:r w:rsidR="00A90A1B" w:rsidRPr="00EA1EB2">
        <w:rPr>
          <w:rFonts w:cstheme="minorHAnsi"/>
          <w:shd w:val="clear" w:color="auto" w:fill="FFFFFF"/>
        </w:rPr>
        <w:t xml:space="preserve"> teachers with week-by-week lessons for each year group in school. Th</w:t>
      </w:r>
      <w:r w:rsidR="00A90A1B" w:rsidRPr="00EA1EB2">
        <w:rPr>
          <w:rFonts w:cstheme="minorHAnsi"/>
          <w:shd w:val="clear" w:color="auto" w:fill="FFFFFF"/>
        </w:rPr>
        <w:t xml:space="preserve">is </w:t>
      </w:r>
      <w:r w:rsidR="00A90A1B" w:rsidRPr="00EA1EB2">
        <w:rPr>
          <w:rFonts w:cstheme="minorHAnsi"/>
          <w:shd w:val="clear" w:color="auto" w:fill="FFFFFF"/>
        </w:rPr>
        <w:t xml:space="preserve">supports all the statutory requirements of the </w:t>
      </w:r>
      <w:r w:rsidR="005F46B6" w:rsidRPr="00EA1EB2">
        <w:rPr>
          <w:rFonts w:cstheme="minorHAnsi"/>
          <w:shd w:val="clear" w:color="auto" w:fill="FFFFFF"/>
        </w:rPr>
        <w:t xml:space="preserve">English Model </w:t>
      </w:r>
      <w:r w:rsidR="005F46B6" w:rsidRPr="00EA1EB2">
        <w:rPr>
          <w:rFonts w:cstheme="minorHAnsi"/>
          <w:shd w:val="clear" w:color="auto" w:fill="FFFFFF"/>
        </w:rPr>
        <w:t xml:space="preserve">Music </w:t>
      </w:r>
      <w:r w:rsidR="005F46B6" w:rsidRPr="00EA1EB2">
        <w:rPr>
          <w:rFonts w:cstheme="minorHAnsi"/>
          <w:shd w:val="clear" w:color="auto" w:fill="FFFFFF"/>
        </w:rPr>
        <w:t>Curriculum for</w:t>
      </w:r>
      <w:r w:rsidR="00A90A1B" w:rsidRPr="00EA1EB2">
        <w:rPr>
          <w:rFonts w:cstheme="minorHAnsi"/>
          <w:shd w:val="clear" w:color="auto" w:fill="FFFFFF"/>
        </w:rPr>
        <w:t xml:space="preserve"> England in full</w:t>
      </w:r>
    </w:p>
    <w:p w14:paraId="69233CCD" w14:textId="5A30C6FD" w:rsidR="00A90A1B" w:rsidRPr="00EA1EB2" w:rsidRDefault="005F46B6" w:rsidP="000F4CB9">
      <w:pPr>
        <w:rPr>
          <w:rFonts w:cstheme="minorHAnsi"/>
          <w:shd w:val="clear" w:color="auto" w:fill="FFFFFF"/>
        </w:rPr>
      </w:pPr>
      <w:r w:rsidRPr="00EA1EB2">
        <w:rPr>
          <w:rFonts w:cstheme="minorHAnsi"/>
          <w:shd w:val="clear" w:color="auto" w:fill="FFFFFF"/>
        </w:rPr>
        <w:t>Charanga’s scheme for the Model Music Curriculum follows a </w:t>
      </w:r>
      <w:hyperlink r:id="rId6" w:tgtFrame="_blank" w:history="1">
        <w:r w:rsidRPr="00EA1EB2">
          <w:rPr>
            <w:rStyle w:val="Hyperlink"/>
            <w:rFonts w:cstheme="minorHAnsi"/>
            <w:color w:val="auto"/>
            <w:shd w:val="clear" w:color="auto" w:fill="FFFFFF"/>
          </w:rPr>
          <w:t>differentiated</w:t>
        </w:r>
      </w:hyperlink>
      <w:r w:rsidRPr="00EA1EB2">
        <w:rPr>
          <w:rFonts w:cstheme="minorHAnsi"/>
          <w:shd w:val="clear" w:color="auto" w:fill="FFFFFF"/>
        </w:rPr>
        <w:t>, spiral approach to musical learning which responds to the national requirements for musical education. Within each unit of learning, students revisit existing knowledge and skills and then build upon and extend them incrementally. In this manner, learning is consolidated and augmented, allowing for increasing musical confidence, while constantly being gently challenged to go further</w:t>
      </w:r>
    </w:p>
    <w:p w14:paraId="1C4EAE28" w14:textId="6D4FECD5" w:rsidR="00835BE5" w:rsidRPr="00EA1EB2" w:rsidRDefault="00835BE5" w:rsidP="000F4CB9">
      <w:pPr>
        <w:rPr>
          <w:rFonts w:cstheme="minorHAnsi"/>
          <w:shd w:val="clear" w:color="auto" w:fill="FFFFFF"/>
        </w:rPr>
      </w:pPr>
      <w:r w:rsidRPr="00EA1EB2">
        <w:rPr>
          <w:rFonts w:cstheme="minorHAnsi"/>
          <w:shd w:val="clear" w:color="auto" w:fill="FFFFFF"/>
        </w:rPr>
        <w:t>Pupils experience musical instruments</w:t>
      </w:r>
      <w:r w:rsidR="000E673F" w:rsidRPr="00EA1EB2">
        <w:rPr>
          <w:rFonts w:cstheme="minorHAnsi"/>
          <w:shd w:val="clear" w:color="auto" w:fill="FFFFFF"/>
        </w:rPr>
        <w:t>:</w:t>
      </w:r>
      <w:r w:rsidRPr="00EA1EB2">
        <w:rPr>
          <w:rFonts w:cstheme="minorHAnsi"/>
          <w:shd w:val="clear" w:color="auto" w:fill="FFFFFF"/>
        </w:rPr>
        <w:t xml:space="preserve"> E</w:t>
      </w:r>
      <w:r w:rsidR="000E673F" w:rsidRPr="00EA1EB2">
        <w:rPr>
          <w:rFonts w:cstheme="minorHAnsi"/>
          <w:shd w:val="clear" w:color="auto" w:fill="FFFFFF"/>
        </w:rPr>
        <w:t xml:space="preserve">YFS </w:t>
      </w:r>
      <w:r w:rsidRPr="00EA1EB2">
        <w:rPr>
          <w:rFonts w:cstheme="minorHAnsi"/>
          <w:shd w:val="clear" w:color="auto" w:fill="FFFFFF"/>
        </w:rPr>
        <w:t xml:space="preserve">and Year 1 play </w:t>
      </w:r>
      <w:r w:rsidR="000E673F" w:rsidRPr="00EA1EB2">
        <w:rPr>
          <w:rFonts w:cstheme="minorHAnsi"/>
          <w:shd w:val="clear" w:color="auto" w:fill="FFFFFF"/>
        </w:rPr>
        <w:t>percussion, Year 2 and 3 recorders and Years 4,5,6 Ukulele.</w:t>
      </w:r>
    </w:p>
    <w:p w14:paraId="6372CF20" w14:textId="2E46C893" w:rsidR="005F46B6" w:rsidRPr="00EA1EB2" w:rsidRDefault="005F46B6" w:rsidP="000F4CB9">
      <w:pPr>
        <w:rPr>
          <w:rFonts w:cstheme="minorHAnsi"/>
          <w:shd w:val="clear" w:color="auto" w:fill="FFFFFF"/>
        </w:rPr>
      </w:pPr>
      <w:r w:rsidRPr="00EA1EB2">
        <w:rPr>
          <w:rFonts w:cstheme="minorHAnsi"/>
          <w:shd w:val="clear" w:color="auto" w:fill="FFFFFF"/>
        </w:rPr>
        <w:t xml:space="preserve">At Broadbottom CE (VC) Primary school, we believe that the Charanga approach encompasses the </w:t>
      </w:r>
      <w:proofErr w:type="gramStart"/>
      <w:r w:rsidRPr="00EA1EB2">
        <w:rPr>
          <w:rFonts w:cstheme="minorHAnsi"/>
          <w:shd w:val="clear" w:color="auto" w:fill="FFFFFF"/>
        </w:rPr>
        <w:t>schools</w:t>
      </w:r>
      <w:proofErr w:type="gramEnd"/>
      <w:r w:rsidRPr="00EA1EB2">
        <w:rPr>
          <w:rFonts w:cstheme="minorHAnsi"/>
          <w:shd w:val="clear" w:color="auto" w:fill="FFFFFF"/>
        </w:rPr>
        <w:t xml:space="preserve"> vision to:</w:t>
      </w:r>
    </w:p>
    <w:p w14:paraId="5FFDCD2F" w14:textId="4BC3BF32" w:rsidR="005F46B6" w:rsidRPr="00EA1EB2" w:rsidRDefault="005F46B6" w:rsidP="005F46B6">
      <w:pPr>
        <w:jc w:val="center"/>
        <w:rPr>
          <w:rFonts w:cstheme="minorHAnsi"/>
          <w:shd w:val="clear" w:color="auto" w:fill="FFFFFF"/>
        </w:rPr>
      </w:pPr>
      <w:r w:rsidRPr="00EA1EB2">
        <w:rPr>
          <w:rFonts w:cstheme="minorHAnsi"/>
          <w:shd w:val="clear" w:color="auto" w:fill="FFFFFF"/>
        </w:rPr>
        <w:t>‘Let your light shine,’ Matthew 5-16</w:t>
      </w:r>
    </w:p>
    <w:p w14:paraId="2C38119C" w14:textId="021D4FD0" w:rsidR="005F46B6" w:rsidRPr="00EA1EB2" w:rsidRDefault="005F46B6" w:rsidP="005F46B6">
      <w:pPr>
        <w:rPr>
          <w:rFonts w:cstheme="minorHAnsi"/>
          <w:shd w:val="clear" w:color="auto" w:fill="FFFFFF"/>
        </w:rPr>
      </w:pPr>
      <w:r w:rsidRPr="00EA1EB2">
        <w:rPr>
          <w:rFonts w:cstheme="minorHAnsi"/>
          <w:shd w:val="clear" w:color="auto" w:fill="FFFFFF"/>
        </w:rPr>
        <w:t xml:space="preserve">Through a joint </w:t>
      </w:r>
      <w:r w:rsidRPr="00EA1EB2">
        <w:rPr>
          <w:rFonts w:cstheme="minorHAnsi"/>
          <w:shd w:val="clear" w:color="auto" w:fill="FFFFFF"/>
        </w:rPr>
        <w:t>philosophy</w:t>
      </w:r>
      <w:r w:rsidR="00835BE5" w:rsidRPr="00EA1EB2">
        <w:rPr>
          <w:rFonts w:cstheme="minorHAnsi"/>
          <w:shd w:val="clear" w:color="auto" w:fill="FFFFFF"/>
        </w:rPr>
        <w:t>,</w:t>
      </w:r>
      <w:r w:rsidRPr="00EA1EB2">
        <w:rPr>
          <w:rFonts w:cstheme="minorHAnsi"/>
          <w:shd w:val="clear" w:color="auto" w:fill="FFFFFF"/>
        </w:rPr>
        <w:t xml:space="preserve"> based on the principle that </w:t>
      </w:r>
      <w:r w:rsidR="00835BE5" w:rsidRPr="00EA1EB2">
        <w:rPr>
          <w:rFonts w:cstheme="minorHAnsi"/>
          <w:shd w:val="clear" w:color="auto" w:fill="FFFFFF"/>
        </w:rPr>
        <w:t>music</w:t>
      </w:r>
      <w:r w:rsidRPr="00EA1EB2">
        <w:rPr>
          <w:rFonts w:cstheme="minorHAnsi"/>
          <w:shd w:val="clear" w:color="auto" w:fill="FFFFFF"/>
        </w:rPr>
        <w:t xml:space="preserve"> should be fun and engaging for all concerned, and that every child is a born musician. We believe that music </w:t>
      </w:r>
      <w:proofErr w:type="gramStart"/>
      <w:r w:rsidRPr="00EA1EB2">
        <w:rPr>
          <w:rFonts w:cstheme="minorHAnsi"/>
          <w:shd w:val="clear" w:color="auto" w:fill="FFFFFF"/>
        </w:rPr>
        <w:t>is  magic</w:t>
      </w:r>
      <w:r w:rsidR="00835BE5" w:rsidRPr="00EA1EB2">
        <w:rPr>
          <w:rFonts w:cstheme="minorHAnsi"/>
          <w:shd w:val="clear" w:color="auto" w:fill="FFFFFF"/>
        </w:rPr>
        <w:t>al</w:t>
      </w:r>
      <w:proofErr w:type="gramEnd"/>
      <w:r w:rsidRPr="00EA1EB2">
        <w:rPr>
          <w:rFonts w:cstheme="minorHAnsi"/>
          <w:shd w:val="clear" w:color="auto" w:fill="FFFFFF"/>
        </w:rPr>
        <w:t xml:space="preserve"> and that it has a role to play in every aspect of </w:t>
      </w:r>
      <w:r w:rsidRPr="00EA1EB2">
        <w:rPr>
          <w:rFonts w:cstheme="minorHAnsi"/>
          <w:shd w:val="clear" w:color="auto" w:fill="FFFFFF"/>
        </w:rPr>
        <w:t>all</w:t>
      </w:r>
      <w:r w:rsidRPr="00EA1EB2">
        <w:rPr>
          <w:rFonts w:cstheme="minorHAnsi"/>
          <w:shd w:val="clear" w:color="auto" w:fill="FFFFFF"/>
        </w:rPr>
        <w:t xml:space="preserve"> our lives, wherever and whoever we are. </w:t>
      </w:r>
    </w:p>
    <w:p w14:paraId="72408E41" w14:textId="77777777" w:rsidR="005F46B6" w:rsidRPr="00EA1EB2" w:rsidRDefault="005F46B6" w:rsidP="005F46B6">
      <w:pPr>
        <w:jc w:val="center"/>
        <w:rPr>
          <w:rFonts w:ascii="Arial" w:hAnsi="Arial" w:cs="Arial"/>
          <w:sz w:val="23"/>
          <w:szCs w:val="23"/>
          <w:shd w:val="clear" w:color="auto" w:fill="FFFFFF"/>
        </w:rPr>
      </w:pPr>
    </w:p>
    <w:p w14:paraId="21F3EF5B" w14:textId="4129468C" w:rsidR="005F46B6" w:rsidRDefault="005F46B6" w:rsidP="005F46B6">
      <w:pPr>
        <w:rPr>
          <w:rFonts w:cstheme="minorHAnsi"/>
          <w:color w:val="323636"/>
          <w:shd w:val="clear" w:color="auto" w:fill="FFFFFF"/>
        </w:rPr>
      </w:pPr>
      <w:r w:rsidRPr="00EA1EB2">
        <w:rPr>
          <w:rFonts w:cstheme="minorHAnsi"/>
          <w:shd w:val="clear" w:color="auto" w:fill="FFFFFF"/>
        </w:rPr>
        <w:t>To see more</w:t>
      </w:r>
      <w:r w:rsidRPr="00EA1EB2">
        <w:rPr>
          <w:rFonts w:cstheme="minorHAnsi"/>
          <w:shd w:val="clear" w:color="auto" w:fill="FFFFFF"/>
        </w:rPr>
        <w:t xml:space="preserve"> information </w:t>
      </w:r>
      <w:r w:rsidRPr="00EA1EB2">
        <w:rPr>
          <w:rFonts w:cstheme="minorHAnsi"/>
          <w:shd w:val="clear" w:color="auto" w:fill="FFFFFF"/>
        </w:rPr>
        <w:t>Charanga’s</w:t>
      </w:r>
      <w:r w:rsidRPr="00EA1EB2">
        <w:rPr>
          <w:rFonts w:cstheme="minorHAnsi"/>
          <w:shd w:val="clear" w:color="auto" w:fill="FFFFFF"/>
        </w:rPr>
        <w:t xml:space="preserve"> approach to music, Social Themes and how t</w:t>
      </w:r>
      <w:r w:rsidRPr="00EA1EB2">
        <w:rPr>
          <w:rFonts w:cstheme="minorHAnsi"/>
          <w:shd w:val="clear" w:color="auto" w:fill="FFFFFF"/>
        </w:rPr>
        <w:t>hey are</w:t>
      </w:r>
      <w:r w:rsidRPr="00EA1EB2">
        <w:rPr>
          <w:rFonts w:cstheme="minorHAnsi"/>
          <w:shd w:val="clear" w:color="auto" w:fill="FFFFFF"/>
        </w:rPr>
        <w:t xml:space="preserve"> appl</w:t>
      </w:r>
      <w:r w:rsidRPr="00EA1EB2">
        <w:rPr>
          <w:rFonts w:cstheme="minorHAnsi"/>
          <w:shd w:val="clear" w:color="auto" w:fill="FFFFFF"/>
        </w:rPr>
        <w:t>ied</w:t>
      </w:r>
      <w:r w:rsidRPr="00EA1EB2">
        <w:rPr>
          <w:rFonts w:cstheme="minorHAnsi"/>
          <w:shd w:val="clear" w:color="auto" w:fill="FFFFFF"/>
        </w:rPr>
        <w:t xml:space="preserve"> in the classroom, see </w:t>
      </w:r>
      <w:r w:rsidRPr="00EA1EB2">
        <w:rPr>
          <w:rFonts w:cstheme="minorHAnsi"/>
          <w:shd w:val="clear" w:color="auto" w:fill="FFFFFF"/>
        </w:rPr>
        <w:t>the</w:t>
      </w:r>
      <w:r w:rsidRPr="00EA1EB2">
        <w:rPr>
          <w:rFonts w:cstheme="minorHAnsi"/>
          <w:shd w:val="clear" w:color="auto" w:fill="FFFFFF"/>
        </w:rPr>
        <w:t xml:space="preserve"> detailed document on </w:t>
      </w:r>
      <w:hyperlink r:id="rId7" w:tgtFrame="_blank" w:history="1">
        <w:r w:rsidRPr="005F46B6">
          <w:rPr>
            <w:rStyle w:val="Hyperlink"/>
            <w:rFonts w:cstheme="minorHAnsi"/>
            <w:color w:val="009887"/>
            <w:shd w:val="clear" w:color="auto" w:fill="FFFFFF"/>
          </w:rPr>
          <w:t>Music, Society and Education for Peace</w:t>
        </w:r>
      </w:hyperlink>
      <w:r w:rsidRPr="005F46B6">
        <w:rPr>
          <w:rFonts w:cstheme="minorHAnsi"/>
          <w:color w:val="323636"/>
          <w:shd w:val="clear" w:color="auto" w:fill="FFFFFF"/>
        </w:rPr>
        <w:t> or </w:t>
      </w:r>
      <w:hyperlink r:id="rId8" w:tgtFrame="_blank" w:history="1">
        <w:r w:rsidRPr="005F46B6">
          <w:rPr>
            <w:rStyle w:val="Hyperlink"/>
            <w:rFonts w:cstheme="minorHAnsi"/>
            <w:color w:val="009887"/>
            <w:shd w:val="clear" w:color="auto" w:fill="FFFFFF"/>
          </w:rPr>
          <w:t>two-page summary</w:t>
        </w:r>
      </w:hyperlink>
      <w:r w:rsidRPr="005F46B6">
        <w:rPr>
          <w:rFonts w:cstheme="minorHAnsi"/>
          <w:color w:val="323636"/>
          <w:shd w:val="clear" w:color="auto" w:fill="FFFFFF"/>
        </w:rPr>
        <w:t>.</w:t>
      </w:r>
    </w:p>
    <w:p w14:paraId="33BF9A60" w14:textId="77777777" w:rsidR="00835BE5" w:rsidRPr="00835BE5" w:rsidRDefault="00835BE5" w:rsidP="00835BE5">
      <w:pPr>
        <w:rPr>
          <w:rFonts w:cstheme="minorHAnsi"/>
          <w:b/>
          <w:bCs/>
          <w:color w:val="323636"/>
          <w:sz w:val="28"/>
          <w:szCs w:val="28"/>
          <w:shd w:val="clear" w:color="auto" w:fill="FFFFFF"/>
        </w:rPr>
      </w:pPr>
    </w:p>
    <w:p w14:paraId="3E8AAF93" w14:textId="560597C9" w:rsidR="00835BE5" w:rsidRPr="00835BE5" w:rsidRDefault="00835BE5" w:rsidP="00835BE5">
      <w:pPr>
        <w:rPr>
          <w:rFonts w:cstheme="minorHAnsi"/>
          <w:b/>
          <w:bCs/>
          <w:color w:val="323636"/>
          <w:sz w:val="28"/>
          <w:szCs w:val="28"/>
          <w:shd w:val="clear" w:color="auto" w:fill="FFFFFF"/>
        </w:rPr>
      </w:pPr>
      <w:r w:rsidRPr="00835BE5">
        <w:rPr>
          <w:rFonts w:cstheme="minorHAnsi"/>
          <w:b/>
          <w:bCs/>
          <w:color w:val="323636"/>
          <w:sz w:val="28"/>
          <w:szCs w:val="28"/>
          <w:shd w:val="clear" w:color="auto" w:fill="FFFFFF"/>
        </w:rPr>
        <w:t>Coverage of the Curriculum</w:t>
      </w:r>
    </w:p>
    <w:p w14:paraId="6784374F" w14:textId="77777777" w:rsidR="005F46B6" w:rsidRPr="00835BE5" w:rsidRDefault="005F46B6" w:rsidP="005F46B6">
      <w:pPr>
        <w:rPr>
          <w:rFonts w:cstheme="minorHAnsi"/>
        </w:rPr>
      </w:pPr>
    </w:p>
    <w:p w14:paraId="67064CFF" w14:textId="02D02269" w:rsidR="00287CA7" w:rsidRPr="00EA1EB2" w:rsidRDefault="00835BE5" w:rsidP="000F4CB9">
      <w:pPr>
        <w:rPr>
          <w:rFonts w:ascii="Arial" w:hAnsi="Arial" w:cs="Arial"/>
          <w:sz w:val="23"/>
          <w:szCs w:val="23"/>
          <w:shd w:val="clear" w:color="auto" w:fill="FFFFFF"/>
        </w:rPr>
      </w:pPr>
      <w:r w:rsidRPr="00EA1EB2">
        <w:rPr>
          <w:rFonts w:cstheme="minorHAnsi"/>
          <w:shd w:val="clear" w:color="auto" w:fill="FFFFFF"/>
        </w:rPr>
        <w:t>The MMC covers Years 1-6 with six self-sufficient units per year. Each unit is in turn structured into six steps which can be covered as you see fit, though a pace of one step per weekly lesson may suit the pace of your academic year well. The first step of each unit introduces that unit’s focus in terms of content, skills and knowledge; this is then developed by the middle steps; and a final sixth step </w:t>
      </w:r>
      <w:hyperlink r:id="rId9" w:tgtFrame="_blank" w:history="1">
        <w:r w:rsidRPr="00EA1EB2">
          <w:rPr>
            <w:rStyle w:val="Hyperlink"/>
            <w:rFonts w:cstheme="minorHAnsi"/>
            <w:color w:val="auto"/>
            <w:shd w:val="clear" w:color="auto" w:fill="FFFFFF"/>
          </w:rPr>
          <w:t>assesses</w:t>
        </w:r>
      </w:hyperlink>
      <w:r w:rsidRPr="00EA1EB2">
        <w:rPr>
          <w:rFonts w:cstheme="minorHAnsi"/>
          <w:shd w:val="clear" w:color="auto" w:fill="FFFFFF"/>
        </w:rPr>
        <w:t> the learning through exciting performances and activities</w:t>
      </w:r>
      <w:r w:rsidRPr="00EA1EB2">
        <w:rPr>
          <w:rFonts w:ascii="Arial" w:hAnsi="Arial" w:cs="Arial"/>
          <w:sz w:val="23"/>
          <w:szCs w:val="23"/>
          <w:shd w:val="clear" w:color="auto" w:fill="FFFFFF"/>
        </w:rPr>
        <w:t>.</w:t>
      </w:r>
    </w:p>
    <w:p w14:paraId="05C4D550" w14:textId="688AE733" w:rsidR="00835BE5" w:rsidRPr="00EA1EB2" w:rsidRDefault="00835BE5" w:rsidP="000F4CB9">
      <w:pPr>
        <w:rPr>
          <w:rFonts w:cstheme="minorHAnsi"/>
          <w:shd w:val="clear" w:color="auto" w:fill="FFFFFF"/>
        </w:rPr>
      </w:pPr>
      <w:r w:rsidRPr="00EA1EB2">
        <w:rPr>
          <w:rFonts w:cstheme="minorHAnsi"/>
          <w:shd w:val="clear" w:color="auto" w:fill="FFFFFF"/>
        </w:rPr>
        <w:t>Below is a link which provides an overview of the scheme</w:t>
      </w:r>
    </w:p>
    <w:p w14:paraId="3D22E262" w14:textId="29A53FDC" w:rsidR="00835BE5" w:rsidRPr="000E673F" w:rsidRDefault="00835BE5" w:rsidP="000F4CB9">
      <w:pPr>
        <w:rPr>
          <w:rFonts w:cstheme="minorHAnsi"/>
        </w:rPr>
      </w:pPr>
      <w:hyperlink r:id="rId10" w:history="1">
        <w:r w:rsidRPr="000E673F">
          <w:rPr>
            <w:rStyle w:val="Hyperlink"/>
            <w:rFonts w:cstheme="minorHAnsi"/>
          </w:rPr>
          <w:t xml:space="preserve">English Model Music Curriculum/Home – Tameside Music Service </w:t>
        </w:r>
        <w:r w:rsidRPr="000E673F">
          <w:rPr>
            <w:rStyle w:val="Hyperlink"/>
            <w:rFonts w:cstheme="minorHAnsi"/>
          </w:rPr>
          <w:t>(</w:t>
        </w:r>
        <w:r w:rsidRPr="000E673F">
          <w:rPr>
            <w:rStyle w:val="Hyperlink"/>
            <w:rFonts w:cstheme="minorHAnsi"/>
          </w:rPr>
          <w:t>gmmusiconline.co.uk)</w:t>
        </w:r>
      </w:hyperlink>
    </w:p>
    <w:p w14:paraId="438F93F1" w14:textId="33D46CD0" w:rsidR="00835BE5" w:rsidRDefault="00835BE5" w:rsidP="000F4CB9"/>
    <w:p w14:paraId="74807F6D" w14:textId="77777777" w:rsidR="00664325" w:rsidRPr="00664325" w:rsidRDefault="00664325" w:rsidP="00664325">
      <w:pPr>
        <w:spacing w:after="0" w:line="240" w:lineRule="auto"/>
        <w:textAlignment w:val="top"/>
        <w:rPr>
          <w:rFonts w:ascii="Lato" w:eastAsia="Times New Roman" w:hAnsi="Lato" w:cs="Times New Roman"/>
          <w:color w:val="000000"/>
          <w:kern w:val="0"/>
          <w:sz w:val="27"/>
          <w:szCs w:val="27"/>
          <w:lang w:eastAsia="en-GB"/>
          <w14:ligatures w14:val="none"/>
        </w:rPr>
      </w:pPr>
      <w:r w:rsidRPr="00664325">
        <w:rPr>
          <w:rFonts w:ascii="Gill Sans MT" w:eastAsia="Times New Roman" w:hAnsi="Gill Sans MT" w:cs="Calibri"/>
          <w:b/>
          <w:bCs/>
          <w:color w:val="000000"/>
          <w:kern w:val="0"/>
          <w:sz w:val="24"/>
          <w:szCs w:val="24"/>
          <w:bdr w:val="none" w:sz="0" w:space="0" w:color="auto" w:frame="1"/>
          <w:lang w:eastAsia="en-GB"/>
          <w14:ligatures w14:val="none"/>
        </w:rPr>
        <w:lastRenderedPageBreak/>
        <w:t>Principles of Teaching</w:t>
      </w:r>
    </w:p>
    <w:p w14:paraId="00A57715" w14:textId="77777777" w:rsidR="00664325" w:rsidRPr="00664325" w:rsidRDefault="00664325" w:rsidP="00664325">
      <w:pPr>
        <w:spacing w:after="0" w:line="240" w:lineRule="auto"/>
        <w:textAlignment w:val="top"/>
        <w:rPr>
          <w:rFonts w:ascii="Lato" w:eastAsia="Times New Roman" w:hAnsi="Lato" w:cs="Times New Roman"/>
          <w:color w:val="000000"/>
          <w:kern w:val="0"/>
          <w:sz w:val="27"/>
          <w:szCs w:val="27"/>
          <w:lang w:eastAsia="en-GB"/>
          <w14:ligatures w14:val="none"/>
        </w:rPr>
      </w:pPr>
      <w:r w:rsidRPr="00664325">
        <w:rPr>
          <w:rFonts w:ascii="Lato" w:eastAsia="Times New Roman" w:hAnsi="Lato" w:cs="Times New Roman"/>
          <w:color w:val="000000"/>
          <w:kern w:val="0"/>
          <w:sz w:val="27"/>
          <w:szCs w:val="27"/>
          <w:lang w:eastAsia="en-GB"/>
          <w14:ligatures w14:val="none"/>
        </w:rPr>
        <w:t> </w:t>
      </w:r>
    </w:p>
    <w:p w14:paraId="3B8F3B59" w14:textId="77777777" w:rsidR="00664325" w:rsidRPr="00664325" w:rsidRDefault="00664325" w:rsidP="00664325">
      <w:pPr>
        <w:spacing w:after="0" w:line="240" w:lineRule="auto"/>
        <w:textAlignment w:val="top"/>
        <w:rPr>
          <w:rFonts w:ascii="Lato" w:eastAsia="Times New Roman" w:hAnsi="Lato" w:cs="Times New Roman"/>
          <w:color w:val="000000"/>
          <w:kern w:val="0"/>
          <w:sz w:val="27"/>
          <w:szCs w:val="27"/>
          <w:lang w:eastAsia="en-GB"/>
          <w14:ligatures w14:val="none"/>
        </w:rPr>
      </w:pPr>
      <w:r w:rsidRPr="00664325">
        <w:rPr>
          <w:rFonts w:ascii="Lato" w:eastAsia="Times New Roman" w:hAnsi="Lato" w:cs="Times New Roman"/>
          <w:color w:val="000000"/>
          <w:kern w:val="0"/>
          <w:sz w:val="27"/>
          <w:szCs w:val="27"/>
          <w:lang w:eastAsia="en-GB"/>
          <w14:ligatures w14:val="none"/>
        </w:rPr>
        <w:t> </w:t>
      </w:r>
    </w:p>
    <w:p w14:paraId="5C6ADBC9" w14:textId="77777777" w:rsidR="00664325" w:rsidRPr="00664325" w:rsidRDefault="00664325" w:rsidP="00664325">
      <w:pPr>
        <w:spacing w:after="0" w:line="240" w:lineRule="auto"/>
        <w:textAlignment w:val="top"/>
        <w:rPr>
          <w:rFonts w:ascii="Lato" w:eastAsia="Times New Roman" w:hAnsi="Lato" w:cs="Times New Roman"/>
          <w:color w:val="000000"/>
          <w:kern w:val="0"/>
          <w:sz w:val="27"/>
          <w:szCs w:val="27"/>
          <w:lang w:eastAsia="en-GB"/>
          <w14:ligatures w14:val="none"/>
        </w:rPr>
      </w:pPr>
      <w:r w:rsidRPr="00664325">
        <w:rPr>
          <w:rFonts w:ascii="Lato" w:eastAsia="Times New Roman" w:hAnsi="Lato" w:cs="Times New Roman"/>
          <w:color w:val="000000"/>
          <w:kern w:val="0"/>
          <w:sz w:val="27"/>
          <w:szCs w:val="27"/>
          <w:lang w:eastAsia="en-GB"/>
          <w14:ligatures w14:val="none"/>
        </w:rPr>
        <w:t> </w:t>
      </w:r>
    </w:p>
    <w:p w14:paraId="0A7E9D38" w14:textId="77777777" w:rsidR="00664325" w:rsidRPr="00664325" w:rsidRDefault="00664325" w:rsidP="00664325">
      <w:pPr>
        <w:numPr>
          <w:ilvl w:val="0"/>
          <w:numId w:val="11"/>
        </w:numPr>
        <w:spacing w:after="0" w:line="240" w:lineRule="auto"/>
        <w:jc w:val="both"/>
        <w:textAlignment w:val="top"/>
        <w:rPr>
          <w:rFonts w:ascii="Lato" w:eastAsia="Times New Roman" w:hAnsi="Lato" w:cs="Times New Roman"/>
          <w:color w:val="000000"/>
          <w:kern w:val="0"/>
          <w:sz w:val="27"/>
          <w:szCs w:val="27"/>
          <w:lang w:eastAsia="en-GB"/>
          <w14:ligatures w14:val="none"/>
        </w:rPr>
      </w:pPr>
      <w:r w:rsidRPr="00664325">
        <w:rPr>
          <w:rFonts w:ascii="Gill Sans MT" w:eastAsia="Times New Roman" w:hAnsi="Gill Sans MT" w:cs="Calibri"/>
          <w:color w:val="000000"/>
          <w:kern w:val="0"/>
          <w:sz w:val="24"/>
          <w:szCs w:val="24"/>
          <w:bdr w:val="none" w:sz="0" w:space="0" w:color="auto" w:frame="1"/>
          <w:lang w:eastAsia="en-GB"/>
          <w14:ligatures w14:val="none"/>
        </w:rPr>
        <w:t>Each class (Year 1 to Year 6) receives a total of one hour’s music teaching per week.</w:t>
      </w:r>
    </w:p>
    <w:p w14:paraId="36621B33" w14:textId="77777777" w:rsidR="00664325" w:rsidRPr="00664325" w:rsidRDefault="00664325" w:rsidP="00664325">
      <w:pPr>
        <w:shd w:val="clear" w:color="auto" w:fill="FFFFFF"/>
        <w:spacing w:after="0" w:line="240" w:lineRule="auto"/>
        <w:textAlignment w:val="top"/>
        <w:rPr>
          <w:rFonts w:ascii="Lato" w:eastAsia="Times New Roman" w:hAnsi="Lato" w:cs="Times New Roman"/>
          <w:color w:val="000000"/>
          <w:kern w:val="0"/>
          <w:sz w:val="27"/>
          <w:szCs w:val="27"/>
          <w:lang w:eastAsia="en-GB"/>
          <w14:ligatures w14:val="none"/>
        </w:rPr>
      </w:pPr>
      <w:r w:rsidRPr="00664325">
        <w:rPr>
          <w:rFonts w:ascii="Lato" w:eastAsia="Times New Roman" w:hAnsi="Lato" w:cs="Times New Roman"/>
          <w:color w:val="000000"/>
          <w:kern w:val="0"/>
          <w:sz w:val="27"/>
          <w:szCs w:val="27"/>
          <w:bdr w:val="none" w:sz="0" w:space="0" w:color="auto" w:frame="1"/>
          <w:lang w:eastAsia="en-GB"/>
          <w14:ligatures w14:val="none"/>
        </w:rPr>
        <w:t> </w:t>
      </w:r>
    </w:p>
    <w:p w14:paraId="6CBA53A8" w14:textId="77777777" w:rsidR="00664325" w:rsidRPr="00664325" w:rsidRDefault="00664325" w:rsidP="00664325">
      <w:pPr>
        <w:numPr>
          <w:ilvl w:val="0"/>
          <w:numId w:val="12"/>
        </w:numPr>
        <w:spacing w:after="0" w:line="240" w:lineRule="auto"/>
        <w:textAlignment w:val="top"/>
        <w:rPr>
          <w:rFonts w:ascii="Lato" w:eastAsia="Times New Roman" w:hAnsi="Lato" w:cs="Times New Roman"/>
          <w:color w:val="000000"/>
          <w:kern w:val="0"/>
          <w:sz w:val="27"/>
          <w:szCs w:val="27"/>
          <w:lang w:eastAsia="en-GB"/>
          <w14:ligatures w14:val="none"/>
        </w:rPr>
      </w:pPr>
      <w:r w:rsidRPr="00664325">
        <w:rPr>
          <w:rFonts w:ascii="Gill Sans MT" w:eastAsia="Times New Roman" w:hAnsi="Gill Sans MT" w:cs="Calibri"/>
          <w:color w:val="000000"/>
          <w:kern w:val="0"/>
          <w:sz w:val="24"/>
          <w:szCs w:val="24"/>
          <w:bdr w:val="none" w:sz="0" w:space="0" w:color="auto" w:frame="1"/>
          <w:lang w:eastAsia="en-GB"/>
          <w14:ligatures w14:val="none"/>
        </w:rPr>
        <w:t xml:space="preserve">Differentiation is achieved by resource, task, </w:t>
      </w:r>
      <w:proofErr w:type="gramStart"/>
      <w:r w:rsidRPr="00664325">
        <w:rPr>
          <w:rFonts w:ascii="Gill Sans MT" w:eastAsia="Times New Roman" w:hAnsi="Gill Sans MT" w:cs="Calibri"/>
          <w:color w:val="000000"/>
          <w:kern w:val="0"/>
          <w:sz w:val="24"/>
          <w:szCs w:val="24"/>
          <w:bdr w:val="none" w:sz="0" w:space="0" w:color="auto" w:frame="1"/>
          <w:lang w:eastAsia="en-GB"/>
          <w14:ligatures w14:val="none"/>
        </w:rPr>
        <w:t>support</w:t>
      </w:r>
      <w:proofErr w:type="gramEnd"/>
      <w:r w:rsidRPr="00664325">
        <w:rPr>
          <w:rFonts w:ascii="Gill Sans MT" w:eastAsia="Times New Roman" w:hAnsi="Gill Sans MT" w:cs="Calibri"/>
          <w:color w:val="000000"/>
          <w:kern w:val="0"/>
          <w:sz w:val="24"/>
          <w:szCs w:val="24"/>
          <w:bdr w:val="none" w:sz="0" w:space="0" w:color="auto" w:frame="1"/>
          <w:lang w:eastAsia="en-GB"/>
          <w14:ligatures w14:val="none"/>
        </w:rPr>
        <w:t xml:space="preserve"> and outcome through teachers’ delivery of the Charanga planning.</w:t>
      </w:r>
    </w:p>
    <w:p w14:paraId="432855F5" w14:textId="77777777" w:rsidR="00664325" w:rsidRPr="00664325" w:rsidRDefault="00664325" w:rsidP="00664325">
      <w:pPr>
        <w:spacing w:after="0" w:line="240" w:lineRule="auto"/>
        <w:textAlignment w:val="top"/>
        <w:rPr>
          <w:rFonts w:ascii="Lato" w:eastAsia="Times New Roman" w:hAnsi="Lato" w:cs="Times New Roman"/>
          <w:color w:val="000000"/>
          <w:kern w:val="0"/>
          <w:sz w:val="27"/>
          <w:szCs w:val="27"/>
          <w:lang w:eastAsia="en-GB"/>
          <w14:ligatures w14:val="none"/>
        </w:rPr>
      </w:pPr>
      <w:r w:rsidRPr="00664325">
        <w:rPr>
          <w:rFonts w:ascii="Lato" w:eastAsia="Times New Roman" w:hAnsi="Lato" w:cs="Times New Roman"/>
          <w:color w:val="000000"/>
          <w:kern w:val="0"/>
          <w:sz w:val="27"/>
          <w:szCs w:val="27"/>
          <w:lang w:eastAsia="en-GB"/>
          <w14:ligatures w14:val="none"/>
        </w:rPr>
        <w:t> </w:t>
      </w:r>
    </w:p>
    <w:p w14:paraId="7D7670A4" w14:textId="77777777" w:rsidR="00664325" w:rsidRPr="00664325" w:rsidRDefault="00664325" w:rsidP="00664325">
      <w:pPr>
        <w:numPr>
          <w:ilvl w:val="0"/>
          <w:numId w:val="13"/>
        </w:numPr>
        <w:spacing w:after="0" w:line="240" w:lineRule="auto"/>
        <w:jc w:val="both"/>
        <w:textAlignment w:val="top"/>
        <w:rPr>
          <w:rFonts w:ascii="Lato" w:eastAsia="Times New Roman" w:hAnsi="Lato" w:cs="Times New Roman"/>
          <w:color w:val="000000"/>
          <w:kern w:val="0"/>
          <w:sz w:val="27"/>
          <w:szCs w:val="27"/>
          <w:lang w:eastAsia="en-GB"/>
          <w14:ligatures w14:val="none"/>
        </w:rPr>
      </w:pPr>
      <w:r w:rsidRPr="00664325">
        <w:rPr>
          <w:rFonts w:ascii="Gill Sans MT" w:eastAsia="Times New Roman" w:hAnsi="Gill Sans MT" w:cs="Calibri"/>
          <w:color w:val="000000"/>
          <w:kern w:val="0"/>
          <w:sz w:val="24"/>
          <w:szCs w:val="24"/>
          <w:bdr w:val="none" w:sz="0" w:space="0" w:color="auto" w:frame="1"/>
          <w:lang w:eastAsia="en-GB"/>
          <w14:ligatures w14:val="none"/>
        </w:rPr>
        <w:t xml:space="preserve">All pupils are encouraged to participate in and enjoy music lessons regardless of race, culture, gender, </w:t>
      </w:r>
      <w:proofErr w:type="gramStart"/>
      <w:r w:rsidRPr="00664325">
        <w:rPr>
          <w:rFonts w:ascii="Gill Sans MT" w:eastAsia="Times New Roman" w:hAnsi="Gill Sans MT" w:cs="Calibri"/>
          <w:color w:val="000000"/>
          <w:kern w:val="0"/>
          <w:sz w:val="24"/>
          <w:szCs w:val="24"/>
          <w:bdr w:val="none" w:sz="0" w:space="0" w:color="auto" w:frame="1"/>
          <w:lang w:eastAsia="en-GB"/>
          <w14:ligatures w14:val="none"/>
        </w:rPr>
        <w:t>ability</w:t>
      </w:r>
      <w:proofErr w:type="gramEnd"/>
      <w:r w:rsidRPr="00664325">
        <w:rPr>
          <w:rFonts w:ascii="Gill Sans MT" w:eastAsia="Times New Roman" w:hAnsi="Gill Sans MT" w:cs="Calibri"/>
          <w:color w:val="000000"/>
          <w:kern w:val="0"/>
          <w:sz w:val="24"/>
          <w:szCs w:val="24"/>
          <w:bdr w:val="none" w:sz="0" w:space="0" w:color="auto" w:frame="1"/>
          <w:lang w:eastAsia="en-GB"/>
          <w14:ligatures w14:val="none"/>
        </w:rPr>
        <w:t xml:space="preserve"> or physical limitations. A mutual respect and tolerance for all cultures will be promoted through the study of music.</w:t>
      </w:r>
    </w:p>
    <w:p w14:paraId="43CC3F36" w14:textId="77777777" w:rsidR="00664325" w:rsidRPr="00664325" w:rsidRDefault="00664325" w:rsidP="00664325">
      <w:pPr>
        <w:spacing w:after="0" w:line="240" w:lineRule="auto"/>
        <w:textAlignment w:val="top"/>
        <w:rPr>
          <w:rFonts w:ascii="Lato" w:eastAsia="Times New Roman" w:hAnsi="Lato" w:cs="Times New Roman"/>
          <w:color w:val="000000"/>
          <w:kern w:val="0"/>
          <w:sz w:val="27"/>
          <w:szCs w:val="27"/>
          <w:lang w:eastAsia="en-GB"/>
          <w14:ligatures w14:val="none"/>
        </w:rPr>
      </w:pPr>
      <w:r w:rsidRPr="00664325">
        <w:rPr>
          <w:rFonts w:ascii="Lato" w:eastAsia="Times New Roman" w:hAnsi="Lato" w:cs="Times New Roman"/>
          <w:color w:val="000000"/>
          <w:kern w:val="0"/>
          <w:sz w:val="27"/>
          <w:szCs w:val="27"/>
          <w:lang w:eastAsia="en-GB"/>
          <w14:ligatures w14:val="none"/>
        </w:rPr>
        <w:t> </w:t>
      </w:r>
    </w:p>
    <w:p w14:paraId="0DA1C95F" w14:textId="170771AC" w:rsidR="00664325" w:rsidRPr="00664325" w:rsidRDefault="00664325" w:rsidP="00664325">
      <w:pPr>
        <w:numPr>
          <w:ilvl w:val="0"/>
          <w:numId w:val="14"/>
        </w:numPr>
        <w:spacing w:after="0" w:line="240" w:lineRule="auto"/>
        <w:jc w:val="both"/>
        <w:textAlignment w:val="top"/>
        <w:rPr>
          <w:rFonts w:ascii="Lato" w:eastAsia="Times New Roman" w:hAnsi="Lato" w:cs="Times New Roman"/>
          <w:color w:val="000000"/>
          <w:kern w:val="0"/>
          <w:sz w:val="27"/>
          <w:szCs w:val="27"/>
          <w:lang w:eastAsia="en-GB"/>
          <w14:ligatures w14:val="none"/>
        </w:rPr>
      </w:pPr>
      <w:r w:rsidRPr="00664325">
        <w:rPr>
          <w:rFonts w:ascii="Gill Sans MT" w:eastAsia="Times New Roman" w:hAnsi="Gill Sans MT" w:cs="Calibri"/>
          <w:color w:val="000000"/>
          <w:kern w:val="0"/>
          <w:sz w:val="24"/>
          <w:szCs w:val="24"/>
          <w:bdr w:val="none" w:sz="0" w:space="0" w:color="auto" w:frame="1"/>
          <w:lang w:eastAsia="en-GB"/>
          <w14:ligatures w14:val="none"/>
        </w:rPr>
        <w:t xml:space="preserve">During music lessons pupils will be expected to work collaboratively in groups, as a whole class, in pairs and individually. Groups are chosen (by the teacher or pupils) appropriate to the task set. Children </w:t>
      </w:r>
      <w:r w:rsidR="00EA1EB2" w:rsidRPr="00664325">
        <w:rPr>
          <w:rFonts w:ascii="Gill Sans MT" w:eastAsia="Times New Roman" w:hAnsi="Gill Sans MT" w:cs="Calibri"/>
          <w:color w:val="000000"/>
          <w:kern w:val="0"/>
          <w:sz w:val="24"/>
          <w:szCs w:val="24"/>
          <w:bdr w:val="none" w:sz="0" w:space="0" w:color="auto" w:frame="1"/>
          <w:lang w:eastAsia="en-GB"/>
          <w14:ligatures w14:val="none"/>
        </w:rPr>
        <w:t>can</w:t>
      </w:r>
      <w:r w:rsidRPr="00664325">
        <w:rPr>
          <w:rFonts w:ascii="Gill Sans MT" w:eastAsia="Times New Roman" w:hAnsi="Gill Sans MT" w:cs="Calibri"/>
          <w:color w:val="000000"/>
          <w:kern w:val="0"/>
          <w:sz w:val="24"/>
          <w:szCs w:val="24"/>
          <w:bdr w:val="none" w:sz="0" w:space="0" w:color="auto" w:frame="1"/>
          <w:lang w:eastAsia="en-GB"/>
          <w14:ligatures w14:val="none"/>
        </w:rPr>
        <w:t xml:space="preserve"> work in groups of both mixed and same gender and ability.</w:t>
      </w:r>
    </w:p>
    <w:p w14:paraId="12B6F152" w14:textId="77777777" w:rsidR="00664325" w:rsidRPr="00664325" w:rsidRDefault="00664325" w:rsidP="00664325">
      <w:pPr>
        <w:spacing w:after="0" w:line="240" w:lineRule="auto"/>
        <w:textAlignment w:val="top"/>
        <w:rPr>
          <w:rFonts w:ascii="Lato" w:eastAsia="Times New Roman" w:hAnsi="Lato" w:cs="Times New Roman"/>
          <w:color w:val="000000"/>
          <w:kern w:val="0"/>
          <w:sz w:val="27"/>
          <w:szCs w:val="27"/>
          <w:lang w:eastAsia="en-GB"/>
          <w14:ligatures w14:val="none"/>
        </w:rPr>
      </w:pPr>
      <w:r w:rsidRPr="00664325">
        <w:rPr>
          <w:rFonts w:ascii="Lato" w:eastAsia="Times New Roman" w:hAnsi="Lato" w:cs="Times New Roman"/>
          <w:color w:val="000000"/>
          <w:kern w:val="0"/>
          <w:sz w:val="27"/>
          <w:szCs w:val="27"/>
          <w:lang w:eastAsia="en-GB"/>
          <w14:ligatures w14:val="none"/>
        </w:rPr>
        <w:t> </w:t>
      </w:r>
    </w:p>
    <w:p w14:paraId="4A11529B" w14:textId="7437409D" w:rsidR="00664325" w:rsidRPr="00664325" w:rsidRDefault="00664325" w:rsidP="00664325">
      <w:pPr>
        <w:numPr>
          <w:ilvl w:val="0"/>
          <w:numId w:val="15"/>
        </w:numPr>
        <w:spacing w:after="0" w:line="240" w:lineRule="auto"/>
        <w:jc w:val="both"/>
        <w:textAlignment w:val="top"/>
        <w:rPr>
          <w:rFonts w:ascii="Lato" w:eastAsia="Times New Roman" w:hAnsi="Lato" w:cs="Times New Roman"/>
          <w:color w:val="000000"/>
          <w:kern w:val="0"/>
          <w:sz w:val="27"/>
          <w:szCs w:val="27"/>
          <w:lang w:eastAsia="en-GB"/>
          <w14:ligatures w14:val="none"/>
        </w:rPr>
      </w:pPr>
      <w:r w:rsidRPr="00664325">
        <w:rPr>
          <w:rFonts w:ascii="Gill Sans MT" w:eastAsia="Times New Roman" w:hAnsi="Gill Sans MT" w:cs="Calibri"/>
          <w:color w:val="000000"/>
          <w:kern w:val="0"/>
          <w:sz w:val="24"/>
          <w:szCs w:val="24"/>
          <w:bdr w:val="none" w:sz="0" w:space="0" w:color="auto" w:frame="1"/>
          <w:lang w:eastAsia="en-GB"/>
          <w14:ligatures w14:val="none"/>
        </w:rPr>
        <w:t>Pupils with special educational needs are</w:t>
      </w:r>
      <w:r>
        <w:rPr>
          <w:rFonts w:ascii="Gill Sans MT" w:eastAsia="Times New Roman" w:hAnsi="Gill Sans MT" w:cs="Calibri"/>
          <w:color w:val="000000"/>
          <w:kern w:val="0"/>
          <w:sz w:val="24"/>
          <w:szCs w:val="24"/>
          <w:bdr w:val="none" w:sz="0" w:space="0" w:color="auto" w:frame="1"/>
          <w:lang w:eastAsia="en-GB"/>
          <w14:ligatures w14:val="none"/>
        </w:rPr>
        <w:t xml:space="preserve"> </w:t>
      </w:r>
      <w:r w:rsidRPr="00664325">
        <w:rPr>
          <w:rFonts w:ascii="Gill Sans MT" w:eastAsia="Times New Roman" w:hAnsi="Gill Sans MT" w:cs="Calibri"/>
          <w:color w:val="000000"/>
          <w:kern w:val="0"/>
          <w:sz w:val="24"/>
          <w:szCs w:val="24"/>
          <w:bdr w:val="none" w:sz="0" w:space="0" w:color="auto" w:frame="1"/>
          <w:lang w:eastAsia="en-GB"/>
          <w14:ligatures w14:val="none"/>
        </w:rPr>
        <w:t>able to develop confidence through the expression of their feelings in music, as it is a subject in which success does not depend on academic ability.</w:t>
      </w:r>
    </w:p>
    <w:p w14:paraId="159AE32C" w14:textId="77777777" w:rsidR="00664325" w:rsidRPr="00664325" w:rsidRDefault="00664325" w:rsidP="00664325">
      <w:pPr>
        <w:spacing w:after="0" w:line="240" w:lineRule="auto"/>
        <w:textAlignment w:val="top"/>
        <w:rPr>
          <w:rFonts w:ascii="Lato" w:eastAsia="Times New Roman" w:hAnsi="Lato" w:cs="Times New Roman"/>
          <w:color w:val="000000"/>
          <w:kern w:val="0"/>
          <w:sz w:val="27"/>
          <w:szCs w:val="27"/>
          <w:lang w:eastAsia="en-GB"/>
          <w14:ligatures w14:val="none"/>
        </w:rPr>
      </w:pPr>
      <w:r w:rsidRPr="00664325">
        <w:rPr>
          <w:rFonts w:ascii="Lato" w:eastAsia="Times New Roman" w:hAnsi="Lato" w:cs="Times New Roman"/>
          <w:color w:val="000000"/>
          <w:kern w:val="0"/>
          <w:sz w:val="27"/>
          <w:szCs w:val="27"/>
          <w:lang w:eastAsia="en-GB"/>
          <w14:ligatures w14:val="none"/>
        </w:rPr>
        <w:t> </w:t>
      </w:r>
    </w:p>
    <w:p w14:paraId="7209C0CF" w14:textId="77777777" w:rsidR="00664325" w:rsidRPr="00664325" w:rsidRDefault="00664325" w:rsidP="00664325">
      <w:pPr>
        <w:numPr>
          <w:ilvl w:val="0"/>
          <w:numId w:val="17"/>
        </w:numPr>
        <w:spacing w:after="0" w:line="240" w:lineRule="auto"/>
        <w:textAlignment w:val="top"/>
        <w:rPr>
          <w:rFonts w:ascii="Lato" w:eastAsia="Times New Roman" w:hAnsi="Lato" w:cs="Times New Roman"/>
          <w:color w:val="000000"/>
          <w:kern w:val="0"/>
          <w:sz w:val="27"/>
          <w:szCs w:val="27"/>
          <w:lang w:eastAsia="en-GB"/>
          <w14:ligatures w14:val="none"/>
        </w:rPr>
      </w:pPr>
      <w:r w:rsidRPr="00664325">
        <w:rPr>
          <w:rFonts w:ascii="Gill Sans MT" w:eastAsia="Times New Roman" w:hAnsi="Gill Sans MT" w:cs="Calibri"/>
          <w:color w:val="000000"/>
          <w:kern w:val="0"/>
          <w:sz w:val="24"/>
          <w:szCs w:val="24"/>
          <w:bdr w:val="none" w:sz="0" w:space="0" w:color="auto" w:frame="1"/>
          <w:lang w:eastAsia="en-GB"/>
          <w14:ligatures w14:val="none"/>
        </w:rPr>
        <w:t>Children are encouraged to use their own instruments, including the recorder, during composing activities.</w:t>
      </w:r>
    </w:p>
    <w:p w14:paraId="7B36BD62" w14:textId="77777777" w:rsidR="00664325" w:rsidRPr="00664325" w:rsidRDefault="00664325" w:rsidP="00664325">
      <w:pPr>
        <w:spacing w:after="0" w:line="240" w:lineRule="auto"/>
        <w:textAlignment w:val="top"/>
        <w:rPr>
          <w:rFonts w:ascii="Lato" w:eastAsia="Times New Roman" w:hAnsi="Lato" w:cs="Times New Roman"/>
          <w:color w:val="000000"/>
          <w:kern w:val="0"/>
          <w:sz w:val="27"/>
          <w:szCs w:val="27"/>
          <w:lang w:eastAsia="en-GB"/>
          <w14:ligatures w14:val="none"/>
        </w:rPr>
      </w:pPr>
      <w:r w:rsidRPr="00664325">
        <w:rPr>
          <w:rFonts w:ascii="Lato" w:eastAsia="Times New Roman" w:hAnsi="Lato" w:cs="Times New Roman"/>
          <w:color w:val="000000"/>
          <w:kern w:val="0"/>
          <w:sz w:val="27"/>
          <w:szCs w:val="27"/>
          <w:lang w:eastAsia="en-GB"/>
          <w14:ligatures w14:val="none"/>
        </w:rPr>
        <w:t> </w:t>
      </w:r>
    </w:p>
    <w:p w14:paraId="2B31B5EA" w14:textId="5191E674" w:rsidR="00664325" w:rsidRPr="00664325" w:rsidRDefault="00664325" w:rsidP="006D1E3C">
      <w:pPr>
        <w:numPr>
          <w:ilvl w:val="0"/>
          <w:numId w:val="18"/>
        </w:numPr>
        <w:spacing w:after="0" w:line="240" w:lineRule="auto"/>
        <w:jc w:val="both"/>
        <w:textAlignment w:val="top"/>
        <w:rPr>
          <w:rFonts w:ascii="Lato" w:eastAsia="Times New Roman" w:hAnsi="Lato" w:cs="Times New Roman"/>
          <w:color w:val="000000"/>
          <w:kern w:val="0"/>
          <w:sz w:val="27"/>
          <w:szCs w:val="27"/>
          <w:lang w:eastAsia="en-GB"/>
          <w14:ligatures w14:val="none"/>
        </w:rPr>
      </w:pPr>
      <w:r w:rsidRPr="00664325">
        <w:rPr>
          <w:rFonts w:ascii="Gill Sans MT" w:eastAsia="Times New Roman" w:hAnsi="Gill Sans MT" w:cs="Calibri"/>
          <w:color w:val="000000"/>
          <w:kern w:val="0"/>
          <w:sz w:val="24"/>
          <w:szCs w:val="24"/>
          <w:bdr w:val="none" w:sz="0" w:space="0" w:color="auto" w:frame="1"/>
          <w:lang w:eastAsia="en-GB"/>
          <w14:ligatures w14:val="none"/>
        </w:rPr>
        <w:t xml:space="preserve">Pupils’ achievements are celebrated in display and performance opportunities. </w:t>
      </w:r>
    </w:p>
    <w:p w14:paraId="6542DF8F" w14:textId="77777777" w:rsidR="00664325" w:rsidRPr="00664325" w:rsidRDefault="00664325" w:rsidP="00664325">
      <w:pPr>
        <w:spacing w:after="0" w:line="240" w:lineRule="auto"/>
        <w:ind w:left="720"/>
        <w:jc w:val="both"/>
        <w:textAlignment w:val="top"/>
        <w:rPr>
          <w:rFonts w:ascii="Lato" w:eastAsia="Times New Roman" w:hAnsi="Lato" w:cs="Times New Roman"/>
          <w:color w:val="000000"/>
          <w:kern w:val="0"/>
          <w:sz w:val="27"/>
          <w:szCs w:val="27"/>
          <w:lang w:eastAsia="en-GB"/>
          <w14:ligatures w14:val="none"/>
        </w:rPr>
      </w:pPr>
    </w:p>
    <w:p w14:paraId="2F79E8DD" w14:textId="77777777" w:rsidR="00664325" w:rsidRPr="00664325" w:rsidRDefault="00664325" w:rsidP="00664325">
      <w:pPr>
        <w:spacing w:after="0" w:line="240" w:lineRule="auto"/>
        <w:textAlignment w:val="top"/>
        <w:rPr>
          <w:rFonts w:ascii="Lato" w:eastAsia="Times New Roman" w:hAnsi="Lato" w:cs="Times New Roman"/>
          <w:color w:val="000000"/>
          <w:kern w:val="0"/>
          <w:sz w:val="27"/>
          <w:szCs w:val="27"/>
          <w:lang w:eastAsia="en-GB"/>
          <w14:ligatures w14:val="none"/>
        </w:rPr>
      </w:pPr>
      <w:r w:rsidRPr="00664325">
        <w:rPr>
          <w:rFonts w:ascii="Lato" w:eastAsia="Times New Roman" w:hAnsi="Lato" w:cs="Times New Roman"/>
          <w:color w:val="000000"/>
          <w:kern w:val="0"/>
          <w:sz w:val="27"/>
          <w:szCs w:val="27"/>
          <w:lang w:eastAsia="en-GB"/>
          <w14:ligatures w14:val="none"/>
        </w:rPr>
        <w:t> </w:t>
      </w:r>
    </w:p>
    <w:p w14:paraId="775F46DE" w14:textId="1D2EB4A7" w:rsidR="00835BE5" w:rsidRDefault="00835BE5" w:rsidP="000F4CB9"/>
    <w:p w14:paraId="449BDEC3" w14:textId="77777777" w:rsidR="00664325" w:rsidRPr="00664325" w:rsidRDefault="00664325" w:rsidP="000F4CB9">
      <w:pPr>
        <w:rPr>
          <w:b/>
          <w:bCs/>
          <w:sz w:val="28"/>
          <w:szCs w:val="28"/>
        </w:rPr>
      </w:pPr>
      <w:r w:rsidRPr="00664325">
        <w:rPr>
          <w:b/>
          <w:bCs/>
          <w:sz w:val="28"/>
          <w:szCs w:val="28"/>
        </w:rPr>
        <w:t xml:space="preserve">THE ROLE OF THE SUBJECT LEADER </w:t>
      </w:r>
    </w:p>
    <w:p w14:paraId="4B1AE01E" w14:textId="77777777" w:rsidR="00664325" w:rsidRDefault="00664325" w:rsidP="000F4CB9">
      <w:r>
        <w:t xml:space="preserve">The role of the Subject Leader is to provide professional leadership and management for a subject </w:t>
      </w:r>
      <w:proofErr w:type="gramStart"/>
      <w:r>
        <w:t>in order to</w:t>
      </w:r>
      <w:proofErr w:type="gramEnd"/>
      <w:r>
        <w:t xml:space="preserve"> secure high quality teaching, effective use of resources and high standards of learning and achievement for all pupils. </w:t>
      </w:r>
    </w:p>
    <w:p w14:paraId="711FF1ED" w14:textId="77777777" w:rsidR="00664325" w:rsidRDefault="00664325" w:rsidP="000F4CB9">
      <w:r>
        <w:t xml:space="preserve">They will achieve this by affecting the following key areas: </w:t>
      </w:r>
    </w:p>
    <w:p w14:paraId="64E72D94" w14:textId="77777777" w:rsidR="00664325" w:rsidRDefault="00664325" w:rsidP="000F4CB9">
      <w:r>
        <w:t xml:space="preserve">a) Strategic direction and development. </w:t>
      </w:r>
    </w:p>
    <w:p w14:paraId="2485D641" w14:textId="77777777" w:rsidR="00664325" w:rsidRDefault="00664325" w:rsidP="000F4CB9">
      <w:r>
        <w:t xml:space="preserve">b) Learning and teaching. </w:t>
      </w:r>
    </w:p>
    <w:p w14:paraId="7279D8B1" w14:textId="77777777" w:rsidR="00664325" w:rsidRDefault="00664325" w:rsidP="000F4CB9">
      <w:r>
        <w:t xml:space="preserve">c) Leading and managing staff. </w:t>
      </w:r>
    </w:p>
    <w:p w14:paraId="4FF920DB" w14:textId="77777777" w:rsidR="00664325" w:rsidRDefault="00664325" w:rsidP="000F4CB9">
      <w:r>
        <w:t xml:space="preserve">d) Efficient and effective deployment of staff and resources. </w:t>
      </w:r>
    </w:p>
    <w:p w14:paraId="7A2144DE" w14:textId="14011387" w:rsidR="00835BE5" w:rsidRDefault="00664325" w:rsidP="000F4CB9">
      <w:r>
        <w:t>The Subject Leader has regular discussions with staff about learning and teaching in Music and provides an annual summary report about their work as Subject Leader and an evaluation of the strengths and areas for development for the subject. During the academic year the Subject Leader has specific allocated time for subject self-evaluation activities.</w:t>
      </w:r>
    </w:p>
    <w:p w14:paraId="6F9EB6B1" w14:textId="77777777" w:rsidR="00EA1EB2" w:rsidRPr="00EA1EB2" w:rsidRDefault="00EA1EB2" w:rsidP="000F4CB9">
      <w:pPr>
        <w:rPr>
          <w:b/>
          <w:bCs/>
          <w:sz w:val="28"/>
          <w:szCs w:val="28"/>
        </w:rPr>
      </w:pPr>
      <w:r w:rsidRPr="00EA1EB2">
        <w:rPr>
          <w:b/>
          <w:bCs/>
          <w:sz w:val="28"/>
          <w:szCs w:val="28"/>
        </w:rPr>
        <w:lastRenderedPageBreak/>
        <w:t>ASSESSMENT, RECORD KEEPING AND REPORTING</w:t>
      </w:r>
    </w:p>
    <w:p w14:paraId="16605F78" w14:textId="0A3B3D9D" w:rsidR="00EA1EB2" w:rsidRDefault="00EA1EB2" w:rsidP="000F4CB9">
      <w:pPr>
        <w:rPr>
          <w:rFonts w:cstheme="minorHAnsi"/>
        </w:rPr>
      </w:pPr>
      <w:r w:rsidRPr="00EA1EB2">
        <w:rPr>
          <w:rFonts w:cstheme="minorHAnsi"/>
        </w:rPr>
        <w:t>Pupil’s</w:t>
      </w:r>
      <w:r w:rsidRPr="00EA1EB2">
        <w:rPr>
          <w:rFonts w:cstheme="minorHAnsi"/>
        </w:rPr>
        <w:t xml:space="preserve"> standards and achievements in Music are assessed </w:t>
      </w:r>
      <w:r w:rsidRPr="00EA1EB2">
        <w:rPr>
          <w:rFonts w:cstheme="minorHAnsi"/>
        </w:rPr>
        <w:t xml:space="preserve">using Charanga Progressions and Skills at the end of each unit, termly and at the end of the academic year. </w:t>
      </w:r>
      <w:r w:rsidRPr="00EA1EB2">
        <w:rPr>
          <w:rFonts w:cstheme="minorHAnsi"/>
        </w:rPr>
        <w:t xml:space="preserve">Formative assessments are recorded on </w:t>
      </w:r>
      <w:r>
        <w:rPr>
          <w:rFonts w:cstheme="minorHAnsi"/>
        </w:rPr>
        <w:t>a</w:t>
      </w:r>
      <w:r w:rsidRPr="00EA1EB2">
        <w:rPr>
          <w:rFonts w:cstheme="minorHAnsi"/>
        </w:rPr>
        <w:t xml:space="preserve"> foundation subject assessment trackers. </w:t>
      </w:r>
    </w:p>
    <w:p w14:paraId="1E66DE22" w14:textId="6FD696B4" w:rsidR="00EA1EB2" w:rsidRPr="00EA1EB2" w:rsidRDefault="00EA1EB2" w:rsidP="000F4CB9">
      <w:pPr>
        <w:rPr>
          <w:rFonts w:cstheme="minorHAnsi"/>
        </w:rPr>
      </w:pPr>
      <w:r w:rsidRPr="00EA1EB2">
        <w:rPr>
          <w:rFonts w:cstheme="minorHAnsi"/>
        </w:rPr>
        <w:t>Pupils in the Foundation Stage each have a Foundation Stage Profile where teachers record their progress in the Expressive Arts specific area</w:t>
      </w:r>
    </w:p>
    <w:sectPr w:rsidR="00EA1EB2" w:rsidRPr="00EA1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w:altName w:val="Arial Narrow"/>
    <w:charset w:val="00"/>
    <w:family w:val="auto"/>
    <w:pitch w:val="variable"/>
    <w:sig w:usb0="2000020F" w:usb1="00000000"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6288"/>
    <w:multiLevelType w:val="multilevel"/>
    <w:tmpl w:val="9D30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53C8B"/>
    <w:multiLevelType w:val="multilevel"/>
    <w:tmpl w:val="BB3C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758E3"/>
    <w:multiLevelType w:val="hybridMultilevel"/>
    <w:tmpl w:val="710E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E5599"/>
    <w:multiLevelType w:val="multilevel"/>
    <w:tmpl w:val="4B98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2740F"/>
    <w:multiLevelType w:val="multilevel"/>
    <w:tmpl w:val="819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32474A"/>
    <w:multiLevelType w:val="hybridMultilevel"/>
    <w:tmpl w:val="D530088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2BF350DB"/>
    <w:multiLevelType w:val="multilevel"/>
    <w:tmpl w:val="50AA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BC3226"/>
    <w:multiLevelType w:val="multilevel"/>
    <w:tmpl w:val="3A50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17352E"/>
    <w:multiLevelType w:val="hybridMultilevel"/>
    <w:tmpl w:val="C09C96D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48023A4C"/>
    <w:multiLevelType w:val="multilevel"/>
    <w:tmpl w:val="536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0266F"/>
    <w:multiLevelType w:val="multilevel"/>
    <w:tmpl w:val="471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A56026"/>
    <w:multiLevelType w:val="multilevel"/>
    <w:tmpl w:val="BDE8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1676AD"/>
    <w:multiLevelType w:val="hybridMultilevel"/>
    <w:tmpl w:val="360CC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01311A"/>
    <w:multiLevelType w:val="multilevel"/>
    <w:tmpl w:val="EE38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2D65F4"/>
    <w:multiLevelType w:val="multilevel"/>
    <w:tmpl w:val="1EB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14A83"/>
    <w:multiLevelType w:val="hybridMultilevel"/>
    <w:tmpl w:val="8F5886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26C7B"/>
    <w:multiLevelType w:val="multilevel"/>
    <w:tmpl w:val="D4A2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765BBC"/>
    <w:multiLevelType w:val="hybridMultilevel"/>
    <w:tmpl w:val="F902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600293">
    <w:abstractNumId w:val="9"/>
  </w:num>
  <w:num w:numId="2" w16cid:durableId="188220516">
    <w:abstractNumId w:val="2"/>
  </w:num>
  <w:num w:numId="3" w16cid:durableId="1399325511">
    <w:abstractNumId w:val="12"/>
  </w:num>
  <w:num w:numId="4" w16cid:durableId="1788038185">
    <w:abstractNumId w:val="15"/>
  </w:num>
  <w:num w:numId="5" w16cid:durableId="18825298">
    <w:abstractNumId w:val="5"/>
  </w:num>
  <w:num w:numId="6" w16cid:durableId="1209342083">
    <w:abstractNumId w:val="13"/>
  </w:num>
  <w:num w:numId="7" w16cid:durableId="244265691">
    <w:abstractNumId w:val="8"/>
  </w:num>
  <w:num w:numId="8" w16cid:durableId="1275017986">
    <w:abstractNumId w:val="17"/>
  </w:num>
  <w:num w:numId="9" w16cid:durableId="1933395731">
    <w:abstractNumId w:val="1"/>
  </w:num>
  <w:num w:numId="10" w16cid:durableId="1609195048">
    <w:abstractNumId w:val="4"/>
  </w:num>
  <w:num w:numId="11" w16cid:durableId="1900285821">
    <w:abstractNumId w:val="16"/>
  </w:num>
  <w:num w:numId="12" w16cid:durableId="1693140808">
    <w:abstractNumId w:val="0"/>
  </w:num>
  <w:num w:numId="13" w16cid:durableId="1525245800">
    <w:abstractNumId w:val="11"/>
  </w:num>
  <w:num w:numId="14" w16cid:durableId="1519387213">
    <w:abstractNumId w:val="14"/>
  </w:num>
  <w:num w:numId="15" w16cid:durableId="8027117">
    <w:abstractNumId w:val="3"/>
  </w:num>
  <w:num w:numId="16" w16cid:durableId="22217178">
    <w:abstractNumId w:val="10"/>
  </w:num>
  <w:num w:numId="17" w16cid:durableId="974219081">
    <w:abstractNumId w:val="7"/>
  </w:num>
  <w:num w:numId="18" w16cid:durableId="772280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2F"/>
    <w:rsid w:val="000E673F"/>
    <w:rsid w:val="000F4CB9"/>
    <w:rsid w:val="001E75A2"/>
    <w:rsid w:val="00287CA7"/>
    <w:rsid w:val="004D550C"/>
    <w:rsid w:val="005F46B6"/>
    <w:rsid w:val="00664325"/>
    <w:rsid w:val="006E69F6"/>
    <w:rsid w:val="00715C2F"/>
    <w:rsid w:val="00835BE5"/>
    <w:rsid w:val="00A21D0D"/>
    <w:rsid w:val="00A51B49"/>
    <w:rsid w:val="00A70382"/>
    <w:rsid w:val="00A90A1B"/>
    <w:rsid w:val="00B46E7B"/>
    <w:rsid w:val="00C82950"/>
    <w:rsid w:val="00D26BFD"/>
    <w:rsid w:val="00D370B2"/>
    <w:rsid w:val="00DE5F34"/>
    <w:rsid w:val="00EA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6683"/>
  <w15:chartTrackingRefBased/>
  <w15:docId w15:val="{BD38A83F-B2CA-46E2-9F0A-8740E1F2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5C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C2F"/>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715C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D370B2"/>
    <w:pPr>
      <w:ind w:left="720"/>
      <w:contextualSpacing/>
    </w:pPr>
  </w:style>
  <w:style w:type="character" w:styleId="Hyperlink">
    <w:name w:val="Hyperlink"/>
    <w:basedOn w:val="DefaultParagraphFont"/>
    <w:uiPriority w:val="99"/>
    <w:semiHidden/>
    <w:unhideWhenUsed/>
    <w:rsid w:val="005F46B6"/>
    <w:rPr>
      <w:color w:val="0000FF"/>
      <w:u w:val="single"/>
    </w:rPr>
  </w:style>
  <w:style w:type="character" w:styleId="FollowedHyperlink">
    <w:name w:val="FollowedHyperlink"/>
    <w:basedOn w:val="DefaultParagraphFont"/>
    <w:uiPriority w:val="99"/>
    <w:semiHidden/>
    <w:unhideWhenUsed/>
    <w:rsid w:val="00835BE5"/>
    <w:rPr>
      <w:color w:val="954F72" w:themeColor="followedHyperlink"/>
      <w:u w:val="single"/>
    </w:rPr>
  </w:style>
  <w:style w:type="character" w:styleId="Strong">
    <w:name w:val="Strong"/>
    <w:basedOn w:val="DefaultParagraphFont"/>
    <w:uiPriority w:val="22"/>
    <w:qFormat/>
    <w:rsid w:val="00664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475">
      <w:bodyDiv w:val="1"/>
      <w:marLeft w:val="0"/>
      <w:marRight w:val="0"/>
      <w:marTop w:val="0"/>
      <w:marBottom w:val="0"/>
      <w:divBdr>
        <w:top w:val="none" w:sz="0" w:space="0" w:color="auto"/>
        <w:left w:val="none" w:sz="0" w:space="0" w:color="auto"/>
        <w:bottom w:val="none" w:sz="0" w:space="0" w:color="auto"/>
        <w:right w:val="none" w:sz="0" w:space="0" w:color="auto"/>
      </w:divBdr>
      <w:divsChild>
        <w:div w:id="2099054251">
          <w:marLeft w:val="0"/>
          <w:marRight w:val="0"/>
          <w:marTop w:val="0"/>
          <w:marBottom w:val="0"/>
          <w:divBdr>
            <w:top w:val="none" w:sz="0" w:space="0" w:color="auto"/>
            <w:left w:val="none" w:sz="0" w:space="0" w:color="auto"/>
            <w:bottom w:val="none" w:sz="0" w:space="0" w:color="auto"/>
            <w:right w:val="none" w:sz="0" w:space="0" w:color="auto"/>
          </w:divBdr>
        </w:div>
        <w:div w:id="1382755291">
          <w:marLeft w:val="0"/>
          <w:marRight w:val="0"/>
          <w:marTop w:val="0"/>
          <w:marBottom w:val="0"/>
          <w:divBdr>
            <w:top w:val="none" w:sz="0" w:space="0" w:color="auto"/>
            <w:left w:val="none" w:sz="0" w:space="0" w:color="auto"/>
            <w:bottom w:val="none" w:sz="0" w:space="0" w:color="auto"/>
            <w:right w:val="none" w:sz="0" w:space="0" w:color="auto"/>
          </w:divBdr>
        </w:div>
        <w:div w:id="125660494">
          <w:marLeft w:val="0"/>
          <w:marRight w:val="0"/>
          <w:marTop w:val="0"/>
          <w:marBottom w:val="0"/>
          <w:divBdr>
            <w:top w:val="none" w:sz="0" w:space="0" w:color="auto"/>
            <w:left w:val="none" w:sz="0" w:space="0" w:color="auto"/>
            <w:bottom w:val="none" w:sz="0" w:space="0" w:color="auto"/>
            <w:right w:val="none" w:sz="0" w:space="0" w:color="auto"/>
          </w:divBdr>
        </w:div>
      </w:divsChild>
    </w:div>
    <w:div w:id="1116749867">
      <w:bodyDiv w:val="1"/>
      <w:marLeft w:val="0"/>
      <w:marRight w:val="0"/>
      <w:marTop w:val="0"/>
      <w:marBottom w:val="0"/>
      <w:divBdr>
        <w:top w:val="none" w:sz="0" w:space="0" w:color="auto"/>
        <w:left w:val="none" w:sz="0" w:space="0" w:color="auto"/>
        <w:bottom w:val="none" w:sz="0" w:space="0" w:color="auto"/>
        <w:right w:val="none" w:sz="0" w:space="0" w:color="auto"/>
      </w:divBdr>
    </w:div>
    <w:div w:id="21231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anga.com/resource_library/products/pdfs/MMC/overview/Curriculum%20Summary/Music,%20Society%20and%20Education%20for%20Peace%20-%20Short%20Overview%20Version.pdf" TargetMode="External"/><Relationship Id="rId3" Type="http://schemas.openxmlformats.org/officeDocument/2006/relationships/settings" Target="settings.xml"/><Relationship Id="rId7" Type="http://schemas.openxmlformats.org/officeDocument/2006/relationships/hyperlink" Target="https://charanga.com/resource_library/products/pdfs/MMC/overview/Curriculum%20Summary/Music,%20Society%20and%20Education%20for%20Pea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ranga.com/resource_library/products/pdfs/MMC/overview/Curriculum%20Summary/Differentiation%20in%20Music.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mmusiconline.co.uk/c/1356466-english-model-music-curriculum" TargetMode="External"/><Relationship Id="rId4" Type="http://schemas.openxmlformats.org/officeDocument/2006/relationships/webSettings" Target="webSettings.xml"/><Relationship Id="rId9" Type="http://schemas.openxmlformats.org/officeDocument/2006/relationships/hyperlink" Target="https://charanga.com/resource_library/products/pdfs/MMC/overview/Curriculum%20Summary/Introduction%20to%20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Marrow</dc:creator>
  <cp:keywords/>
  <dc:description/>
  <cp:lastModifiedBy>Joanne Marrow</cp:lastModifiedBy>
  <cp:revision>2</cp:revision>
  <cp:lastPrinted>2023-03-28T13:48:00Z</cp:lastPrinted>
  <dcterms:created xsi:type="dcterms:W3CDTF">2023-03-29T13:05:00Z</dcterms:created>
  <dcterms:modified xsi:type="dcterms:W3CDTF">2023-03-29T13:05:00Z</dcterms:modified>
</cp:coreProperties>
</file>